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Pr="00DE32C8" w:rsidRDefault="00987306" w:rsidP="00987306">
      <w:pPr>
        <w:pStyle w:val="Title"/>
        <w:rPr>
          <w:rFonts w:ascii="Times New Roman" w:hAnsi="Times New Roman"/>
        </w:rPr>
      </w:pPr>
      <w:r w:rsidRPr="00DE32C8">
        <w:rPr>
          <w:rFonts w:ascii="Times New Roman" w:hAnsi="Times New Roman"/>
        </w:rPr>
        <w:t>CMS Lesson Plan</w:t>
      </w:r>
    </w:p>
    <w:p w14:paraId="399ECFAC" w14:textId="77777777" w:rsidR="00987306" w:rsidRPr="00DE32C8" w:rsidRDefault="00987306" w:rsidP="00987306">
      <w:pPr>
        <w:pStyle w:val="Title"/>
        <w:rPr>
          <w:rFonts w:ascii="Times New Roman" w:hAnsi="Times New Roman"/>
        </w:rPr>
      </w:pPr>
    </w:p>
    <w:p w14:paraId="3BB04495" w14:textId="77777777" w:rsidR="00910BD8" w:rsidRPr="00DE32C8" w:rsidRDefault="00987306" w:rsidP="00987306">
      <w:pPr>
        <w:pStyle w:val="Title"/>
        <w:jc w:val="left"/>
        <w:rPr>
          <w:rFonts w:ascii="Times New Roman" w:hAnsi="Times New Roman"/>
          <w:iCs/>
        </w:rPr>
      </w:pPr>
      <w:r w:rsidRPr="00DE32C8">
        <w:rPr>
          <w:rFonts w:ascii="Times New Roman" w:hAnsi="Times New Roman"/>
          <w:iCs/>
        </w:rPr>
        <w:t xml:space="preserve">Teacher:  </w:t>
      </w:r>
      <w:r w:rsidR="00893E21" w:rsidRPr="00DE32C8">
        <w:rPr>
          <w:rFonts w:ascii="Times New Roman" w:hAnsi="Times New Roman"/>
          <w:iCs/>
        </w:rPr>
        <w:t>Clary, Grimes and King</w:t>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p>
    <w:p w14:paraId="19994996" w14:textId="57609920" w:rsidR="00987306" w:rsidRPr="00DE32C8" w:rsidRDefault="00987306" w:rsidP="00987306">
      <w:pPr>
        <w:pStyle w:val="Title"/>
        <w:jc w:val="left"/>
        <w:rPr>
          <w:rFonts w:ascii="Times New Roman" w:hAnsi="Times New Roman"/>
          <w:iCs/>
        </w:rPr>
      </w:pPr>
      <w:r w:rsidRPr="00DE32C8">
        <w:rPr>
          <w:rFonts w:ascii="Times New Roman" w:hAnsi="Times New Roman"/>
          <w:iCs/>
        </w:rPr>
        <w:t>Lesson Date:</w:t>
      </w:r>
      <w:r w:rsidR="004A399B" w:rsidRPr="00DE32C8">
        <w:rPr>
          <w:rFonts w:ascii="Times New Roman" w:hAnsi="Times New Roman"/>
          <w:iCs/>
        </w:rPr>
        <w:t xml:space="preserve"> </w:t>
      </w:r>
      <w:r w:rsidR="0047638C" w:rsidRPr="00DE32C8">
        <w:rPr>
          <w:rFonts w:ascii="Times New Roman" w:hAnsi="Times New Roman"/>
          <w:iCs/>
        </w:rPr>
        <w:t>11/3-11/4</w:t>
      </w:r>
      <w:r w:rsidR="00910BD8" w:rsidRPr="00DE32C8">
        <w:rPr>
          <w:rFonts w:ascii="Times New Roman" w:hAnsi="Times New Roman"/>
          <w:iCs/>
        </w:rPr>
        <w:t xml:space="preserve"> </w:t>
      </w:r>
    </w:p>
    <w:p w14:paraId="4AF41E5C" w14:textId="64992DCB" w:rsidR="00910BD8" w:rsidRPr="00DE32C8" w:rsidRDefault="00910BD8" w:rsidP="00987306">
      <w:pPr>
        <w:pStyle w:val="Title"/>
        <w:jc w:val="left"/>
        <w:rPr>
          <w:rFonts w:ascii="Times New Roman" w:hAnsi="Times New Roman"/>
          <w:iCs/>
        </w:rPr>
      </w:pPr>
      <w:r w:rsidRPr="00DE32C8">
        <w:rPr>
          <w:rFonts w:ascii="Times New Roman" w:hAnsi="Times New Roman"/>
          <w:iCs/>
        </w:rPr>
        <w:t>Tuesday/Wednesday</w:t>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p>
    <w:p w14:paraId="5261657A" w14:textId="77777777" w:rsidR="00987306" w:rsidRPr="00DE32C8" w:rsidRDefault="00987306" w:rsidP="00987306">
      <w:pPr>
        <w:pStyle w:val="Title"/>
        <w:jc w:val="left"/>
        <w:rPr>
          <w:rFonts w:ascii="Times New Roman" w:hAnsi="Times New Roman"/>
          <w:b w:val="0"/>
          <w:iCs/>
        </w:rPr>
      </w:pPr>
      <w:r w:rsidRPr="00DE32C8">
        <w:rPr>
          <w:rFonts w:ascii="Times New Roman" w:hAnsi="Times New Roman"/>
          <w:iCs/>
        </w:rPr>
        <w:t>Subject:</w:t>
      </w:r>
      <w:r w:rsidR="00893E21" w:rsidRPr="00DE32C8">
        <w:rPr>
          <w:rFonts w:ascii="Times New Roman" w:hAnsi="Times New Roman"/>
          <w:iCs/>
        </w:rPr>
        <w:t xml:space="preserve"> 8</w:t>
      </w:r>
      <w:r w:rsidR="00893E21" w:rsidRPr="00DE32C8">
        <w:rPr>
          <w:rFonts w:ascii="Times New Roman" w:hAnsi="Times New Roman"/>
          <w:iCs/>
          <w:vertAlign w:val="superscript"/>
        </w:rPr>
        <w:t>th</w:t>
      </w:r>
      <w:r w:rsidR="00893E21" w:rsidRPr="00DE32C8">
        <w:rPr>
          <w:rFonts w:ascii="Times New Roman" w:hAnsi="Times New Roman"/>
          <w:iCs/>
        </w:rPr>
        <w:t xml:space="preserve"> Georgia Studies</w:t>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r>
      <w:r w:rsidRPr="00DE32C8">
        <w:rPr>
          <w:rFonts w:ascii="Times New Roman" w:hAnsi="Times New Roman"/>
          <w:iCs/>
        </w:rPr>
        <w:tab/>
        <w:t xml:space="preserve">     </w:t>
      </w:r>
      <w:r w:rsidRPr="00DE32C8">
        <w:rPr>
          <w:rFonts w:ascii="Times New Roman" w:hAnsi="Times New Roman"/>
          <w:iCs/>
        </w:rPr>
        <w:tab/>
        <w:t xml:space="preserve"> </w:t>
      </w:r>
    </w:p>
    <w:p w14:paraId="4C4CBB4A" w14:textId="77777777" w:rsidR="00987306" w:rsidRPr="00DE32C8" w:rsidRDefault="00987306" w:rsidP="00987306"/>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rsidRPr="00DE32C8" w14:paraId="5494FE71" w14:textId="77777777" w:rsidTr="00C50927">
        <w:trPr>
          <w:cantSplit/>
        </w:trPr>
        <w:tc>
          <w:tcPr>
            <w:tcW w:w="6408" w:type="dxa"/>
          </w:tcPr>
          <w:p w14:paraId="7985113D" w14:textId="62B94D35" w:rsidR="00987306" w:rsidRPr="00DE32C8" w:rsidRDefault="00987306" w:rsidP="00C50927">
            <w:pPr>
              <w:rPr>
                <w:bCs/>
                <w:i/>
              </w:rPr>
            </w:pPr>
            <w:r w:rsidRPr="00DE32C8">
              <w:rPr>
                <w:b/>
                <w:bCs/>
              </w:rPr>
              <w:t xml:space="preserve">GSE Assessment Limits/Standards:   </w:t>
            </w:r>
            <w:r w:rsidRPr="00DE32C8">
              <w:rPr>
                <w:bCs/>
                <w:i/>
              </w:rPr>
              <w:t>(What are the skills being taught? Which standards are being specifically addressed in this lesson?)</w:t>
            </w:r>
          </w:p>
          <w:p w14:paraId="5A4BC123" w14:textId="77777777" w:rsidR="008041B9" w:rsidRPr="00DE32C8" w:rsidRDefault="008041B9" w:rsidP="008041B9">
            <w:pPr>
              <w:pStyle w:val="NoSpacing"/>
              <w:rPr>
                <w:rFonts w:ascii="Times New Roman" w:hAnsi="Times New Roman"/>
                <w:b/>
                <w:sz w:val="24"/>
                <w:szCs w:val="24"/>
                <w:highlight w:val="yellow"/>
              </w:rPr>
            </w:pPr>
          </w:p>
          <w:p w14:paraId="273D3255" w14:textId="77777777" w:rsidR="008041B9" w:rsidRPr="00DE32C8" w:rsidRDefault="008041B9" w:rsidP="008041B9">
            <w:pPr>
              <w:pStyle w:val="NoSpacing"/>
              <w:rPr>
                <w:rFonts w:ascii="Times New Roman" w:hAnsi="Times New Roman"/>
                <w:b/>
                <w:sz w:val="24"/>
                <w:szCs w:val="24"/>
                <w:highlight w:val="yellow"/>
              </w:rPr>
            </w:pPr>
          </w:p>
          <w:p w14:paraId="0FE15B66" w14:textId="77777777" w:rsidR="008041B9" w:rsidRPr="00DE32C8" w:rsidRDefault="008041B9" w:rsidP="008041B9">
            <w:pPr>
              <w:pStyle w:val="NoSpacing"/>
              <w:rPr>
                <w:rFonts w:ascii="Times New Roman" w:hAnsi="Times New Roman"/>
                <w:b/>
                <w:sz w:val="24"/>
                <w:szCs w:val="24"/>
                <w:highlight w:val="yellow"/>
              </w:rPr>
            </w:pPr>
            <w:r w:rsidRPr="00DE32C8">
              <w:rPr>
                <w:rFonts w:ascii="Times New Roman" w:hAnsi="Times New Roman"/>
                <w:b/>
                <w:sz w:val="24"/>
                <w:szCs w:val="24"/>
                <w:highlight w:val="yellow"/>
              </w:rPr>
              <w:t>SS8H4:  Describe the impact of events that led to the ratification of the United States Constitution and the Bill of Rights.</w:t>
            </w:r>
          </w:p>
          <w:p w14:paraId="7929D1DB" w14:textId="77777777" w:rsidR="008041B9" w:rsidRPr="00DE32C8" w:rsidRDefault="008041B9" w:rsidP="008041B9">
            <w:pPr>
              <w:pStyle w:val="NoSpacing"/>
              <w:rPr>
                <w:rFonts w:ascii="Times New Roman" w:hAnsi="Times New Roman"/>
                <w:b/>
                <w:sz w:val="24"/>
                <w:szCs w:val="24"/>
                <w:highlight w:val="yellow"/>
              </w:rPr>
            </w:pPr>
          </w:p>
          <w:p w14:paraId="537C1558" w14:textId="5C851956" w:rsidR="008041B9" w:rsidRPr="00DE32C8" w:rsidRDefault="008041B9" w:rsidP="008041B9">
            <w:pPr>
              <w:rPr>
                <w:b/>
                <w:bCs/>
              </w:rPr>
            </w:pPr>
            <w:r w:rsidRPr="00DE32C8">
              <w:rPr>
                <w:highlight w:val="yellow"/>
              </w:rPr>
              <w:t>a. Analyze the strengths and weaknesses of both the Georgia Constitution of 1777 and the Articles of Confederation and explain how weaknesses in the Articles of Confederation led to a need to revise the Articles.</w:t>
            </w:r>
          </w:p>
          <w:p w14:paraId="37F24328" w14:textId="77777777" w:rsidR="008041B9" w:rsidRPr="00DE32C8" w:rsidRDefault="008041B9" w:rsidP="008041B9">
            <w:pPr>
              <w:pStyle w:val="Default"/>
              <w:ind w:left="162" w:hanging="162"/>
              <w:rPr>
                <w:color w:val="auto"/>
              </w:rPr>
            </w:pPr>
            <w:r w:rsidRPr="00DE32C8">
              <w:rPr>
                <w:color w:val="auto"/>
              </w:rPr>
              <w:t>b. Describe the role of Georgia at the Constitutional Convention of 1787; include the role of Abraham Baldwin and William Few, and reasons why Georgia ratified the new constitution.</w:t>
            </w:r>
          </w:p>
          <w:p w14:paraId="11CAEC79" w14:textId="225772F1" w:rsidR="00893E21" w:rsidRPr="00DE32C8" w:rsidRDefault="00893E21" w:rsidP="008041B9">
            <w:pPr>
              <w:rPr>
                <w:b/>
                <w:bCs/>
              </w:rPr>
            </w:pPr>
          </w:p>
        </w:tc>
        <w:tc>
          <w:tcPr>
            <w:tcW w:w="4500" w:type="dxa"/>
          </w:tcPr>
          <w:p w14:paraId="28DE0C77" w14:textId="3A43828D" w:rsidR="00987306" w:rsidRPr="00DE32C8" w:rsidRDefault="00B23E33" w:rsidP="00C50927">
            <w:pPr>
              <w:rPr>
                <w:bCs/>
                <w:i/>
              </w:rPr>
            </w:pPr>
            <w:r w:rsidRPr="00DE32C8">
              <w:rPr>
                <w:bCs/>
                <w:i/>
              </w:rPr>
              <w:t xml:space="preserve"> </w:t>
            </w:r>
          </w:p>
          <w:p w14:paraId="0AA299F7" w14:textId="77777777" w:rsidR="00987306" w:rsidRPr="00DE32C8" w:rsidRDefault="00987306" w:rsidP="00C50927">
            <w:pPr>
              <w:rPr>
                <w:b/>
                <w:bCs/>
              </w:rPr>
            </w:pPr>
          </w:p>
          <w:p w14:paraId="251C3A86" w14:textId="1759F63B" w:rsidR="008B4D4B" w:rsidRPr="00DE32C8" w:rsidRDefault="00781A79" w:rsidP="008B4D4B">
            <w:pPr>
              <w:rPr>
                <w:b/>
                <w:bCs/>
              </w:rPr>
            </w:pPr>
            <w:r w:rsidRPr="00DE32C8">
              <w:rPr>
                <w:b/>
                <w:bCs/>
              </w:rPr>
              <w:t>Agenda:</w:t>
            </w:r>
          </w:p>
          <w:p w14:paraId="10CD203D" w14:textId="285A7D55" w:rsidR="00781A79" w:rsidRPr="00DE32C8" w:rsidRDefault="00781A79" w:rsidP="008B4D4B">
            <w:pPr>
              <w:rPr>
                <w:bCs/>
              </w:rPr>
            </w:pPr>
            <w:r w:rsidRPr="00DE32C8">
              <w:rPr>
                <w:bCs/>
              </w:rPr>
              <w:t>CLEAR</w:t>
            </w:r>
          </w:p>
          <w:p w14:paraId="46FDF3A2" w14:textId="7DF27FD0" w:rsidR="008B4D4B" w:rsidRPr="00DE32C8" w:rsidRDefault="008B4D4B" w:rsidP="008B4D4B">
            <w:pPr>
              <w:rPr>
                <w:bCs/>
              </w:rPr>
            </w:pPr>
            <w:r w:rsidRPr="00DE32C8">
              <w:rPr>
                <w:bCs/>
              </w:rPr>
              <w:t>Lesson part 1</w:t>
            </w:r>
            <w:r w:rsidR="00781A79" w:rsidRPr="00DE32C8">
              <w:rPr>
                <w:bCs/>
              </w:rPr>
              <w:t>-DI on Standard H3b</w:t>
            </w:r>
          </w:p>
          <w:p w14:paraId="079630E7" w14:textId="77777777" w:rsidR="00781A79" w:rsidRPr="00DE32C8" w:rsidRDefault="008B4D4B" w:rsidP="008B4D4B">
            <w:pPr>
              <w:rPr>
                <w:bCs/>
              </w:rPr>
            </w:pPr>
            <w:r w:rsidRPr="00DE32C8">
              <w:rPr>
                <w:bCs/>
              </w:rPr>
              <w:t>Activity 1</w:t>
            </w:r>
            <w:r w:rsidR="00781A79" w:rsidRPr="00DE32C8">
              <w:rPr>
                <w:bCs/>
              </w:rPr>
              <w:t xml:space="preserve"> and 2-see below</w:t>
            </w:r>
          </w:p>
          <w:p w14:paraId="1778563C" w14:textId="2535ADD1" w:rsidR="008B4D4B" w:rsidRPr="00DE32C8" w:rsidRDefault="00781A79" w:rsidP="008B4D4B">
            <w:pPr>
              <w:rPr>
                <w:bCs/>
              </w:rPr>
            </w:pPr>
            <w:r w:rsidRPr="00DE32C8">
              <w:rPr>
                <w:bCs/>
              </w:rPr>
              <w:t>TOD</w:t>
            </w:r>
            <w:r w:rsidR="008B4D4B" w:rsidRPr="00DE32C8">
              <w:rPr>
                <w:bCs/>
              </w:rPr>
              <w:t xml:space="preserve"> </w:t>
            </w:r>
          </w:p>
          <w:p w14:paraId="38F75A37" w14:textId="4F0BEAD7" w:rsidR="00E06116" w:rsidRPr="00DE32C8" w:rsidRDefault="00E06116" w:rsidP="004F6FFC">
            <w:pPr>
              <w:rPr>
                <w:b/>
                <w:bCs/>
              </w:rPr>
            </w:pPr>
          </w:p>
          <w:p w14:paraId="76F0E327" w14:textId="5310749A" w:rsidR="008041B9" w:rsidRPr="00DE32C8" w:rsidRDefault="008041B9" w:rsidP="004F6FFC">
            <w:pPr>
              <w:rPr>
                <w:b/>
                <w:bCs/>
              </w:rPr>
            </w:pPr>
            <w:r w:rsidRPr="00DE32C8">
              <w:rPr>
                <w:b/>
                <w:bCs/>
              </w:rPr>
              <w:t>Essential Questions:</w:t>
            </w:r>
          </w:p>
          <w:p w14:paraId="0D6B7FCC" w14:textId="77777777" w:rsidR="008041B9" w:rsidRPr="00DE32C8" w:rsidRDefault="008041B9" w:rsidP="00DE32C8">
            <w:pPr>
              <w:numPr>
                <w:ilvl w:val="0"/>
                <w:numId w:val="4"/>
              </w:numPr>
            </w:pPr>
            <w:r w:rsidRPr="00DE32C8">
              <w:t>What led to the evolution of Georgia’s government from a royal colony to a constitutional democracy? (H4a, b)</w:t>
            </w:r>
          </w:p>
          <w:p w14:paraId="7012691B" w14:textId="77777777" w:rsidR="008041B9" w:rsidRPr="00DE32C8" w:rsidRDefault="008041B9" w:rsidP="00DE32C8">
            <w:pPr>
              <w:pStyle w:val="Default"/>
              <w:numPr>
                <w:ilvl w:val="0"/>
                <w:numId w:val="4"/>
              </w:numPr>
              <w:rPr>
                <w:color w:val="auto"/>
              </w:rPr>
            </w:pPr>
            <w:r w:rsidRPr="00DE32C8">
              <w:rPr>
                <w:color w:val="auto"/>
              </w:rPr>
              <w:t>How did past experience of the patriots with England’s monarchy influence their decisions regarding a new form of government? ( H4a, b)</w:t>
            </w:r>
          </w:p>
          <w:p w14:paraId="0D573343" w14:textId="77777777" w:rsidR="008041B9" w:rsidRPr="00DE32C8" w:rsidRDefault="008041B9" w:rsidP="00DE32C8">
            <w:pPr>
              <w:pStyle w:val="Default"/>
              <w:numPr>
                <w:ilvl w:val="0"/>
                <w:numId w:val="4"/>
              </w:numPr>
              <w:rPr>
                <w:color w:val="auto"/>
              </w:rPr>
            </w:pPr>
            <w:r w:rsidRPr="00DE32C8">
              <w:rPr>
                <w:color w:val="auto"/>
              </w:rPr>
              <w:t>What were the strengths and weaknesses of the Articles of Confederation and why was the decision made to write a new document rather than revise them?(H4a)</w:t>
            </w:r>
          </w:p>
          <w:p w14:paraId="65564DF4" w14:textId="77777777" w:rsidR="008041B9" w:rsidRPr="00DE32C8" w:rsidRDefault="008041B9" w:rsidP="00DE32C8">
            <w:pPr>
              <w:pStyle w:val="Default"/>
              <w:numPr>
                <w:ilvl w:val="0"/>
                <w:numId w:val="4"/>
              </w:numPr>
              <w:rPr>
                <w:color w:val="auto"/>
              </w:rPr>
            </w:pPr>
            <w:r w:rsidRPr="00DE32C8">
              <w:rPr>
                <w:color w:val="auto"/>
              </w:rPr>
              <w:t>What were the strengths and weaknesses of the Georgia Constitution of 1777 and how were these weaknesses addressed? (H4a)</w:t>
            </w:r>
          </w:p>
          <w:p w14:paraId="139478CE" w14:textId="77777777" w:rsidR="008041B9" w:rsidRPr="00DE32C8" w:rsidRDefault="008041B9" w:rsidP="00DE32C8">
            <w:pPr>
              <w:pStyle w:val="Default"/>
              <w:numPr>
                <w:ilvl w:val="0"/>
                <w:numId w:val="3"/>
              </w:numPr>
              <w:rPr>
                <w:color w:val="auto"/>
              </w:rPr>
            </w:pPr>
            <w:r w:rsidRPr="00DE32C8">
              <w:rPr>
                <w:color w:val="auto"/>
              </w:rPr>
              <w:t>How did the new government assure citizens that it would not impose the oppression of the past monarchy? (H4a, CG1a)</w:t>
            </w:r>
          </w:p>
          <w:p w14:paraId="0D250F9E" w14:textId="41EB322E" w:rsidR="004A399B" w:rsidRPr="00DE32C8" w:rsidRDefault="008041B9" w:rsidP="00DE32C8">
            <w:pPr>
              <w:pStyle w:val="Default"/>
              <w:numPr>
                <w:ilvl w:val="0"/>
                <w:numId w:val="3"/>
              </w:numPr>
              <w:rPr>
                <w:color w:val="auto"/>
              </w:rPr>
            </w:pPr>
            <w:r w:rsidRPr="00DE32C8">
              <w:rPr>
                <w:color w:val="auto"/>
              </w:rPr>
              <w:t>What persons /groups/events were significant to the development of the new government of the U.S. of America and of Georgia and how? H3b, H4b</w:t>
            </w:r>
          </w:p>
        </w:tc>
      </w:tr>
      <w:tr w:rsidR="00987306" w:rsidRPr="00DE32C8" w14:paraId="2AD0518C" w14:textId="77777777" w:rsidTr="00C50927">
        <w:trPr>
          <w:cantSplit/>
        </w:trPr>
        <w:tc>
          <w:tcPr>
            <w:tcW w:w="10908" w:type="dxa"/>
            <w:gridSpan w:val="2"/>
            <w:tcBorders>
              <w:bottom w:val="single" w:sz="4" w:space="0" w:color="auto"/>
            </w:tcBorders>
          </w:tcPr>
          <w:p w14:paraId="2BB754EB" w14:textId="497460AD" w:rsidR="00987306" w:rsidRPr="00DE32C8" w:rsidRDefault="00987306" w:rsidP="00C50927">
            <w:pPr>
              <w:rPr>
                <w:b/>
                <w:bCs/>
              </w:rPr>
            </w:pPr>
            <w:r w:rsidRPr="00DE32C8">
              <w:rPr>
                <w:b/>
                <w:bCs/>
              </w:rPr>
              <w:t xml:space="preserve">Lesson Objective/Learning Intention: </w:t>
            </w:r>
            <w:r w:rsidRPr="00DE32C8">
              <w:rPr>
                <w:bCs/>
                <w:i/>
              </w:rPr>
              <w:t>(What will my students KNOW by the end of the lesson?  What will they DO to learn it?)</w:t>
            </w:r>
            <w:r w:rsidR="00893E21" w:rsidRPr="00DE32C8">
              <w:rPr>
                <w:b/>
                <w:bCs/>
              </w:rPr>
              <w:t>:</w:t>
            </w:r>
          </w:p>
          <w:p w14:paraId="03055EDF" w14:textId="77777777" w:rsidR="00893E21" w:rsidRPr="00DE32C8" w:rsidRDefault="00893E21" w:rsidP="00C50927">
            <w:pPr>
              <w:rPr>
                <w:b/>
                <w:bCs/>
              </w:rPr>
            </w:pPr>
          </w:p>
          <w:p w14:paraId="103D2A9E" w14:textId="1F08B661" w:rsidR="006B5A60" w:rsidRPr="00DE32C8" w:rsidRDefault="006B5A60" w:rsidP="006B5A60">
            <w:pPr>
              <w:pStyle w:val="NormalWeb"/>
            </w:pPr>
            <w:r w:rsidRPr="00DE32C8">
              <w:t xml:space="preserve">EU/EQ- CONFLICT AND CHANGE: The student will understand that when there is conflict between or within societies, change is the result.  </w:t>
            </w:r>
          </w:p>
          <w:p w14:paraId="43B2AE33" w14:textId="77777777" w:rsidR="006B5A60" w:rsidRPr="00DE32C8" w:rsidRDefault="006B5A60" w:rsidP="006B5A60">
            <w:pPr>
              <w:pStyle w:val="NormalWeb"/>
            </w:pPr>
            <w:r w:rsidRPr="00DE32C8">
              <w:t xml:space="preserve">EU/EQ- DISTRIBUTION OF POWER: The student will understand that distribution of power in government is a product of existing documents and laws combined with contemporary value and beliefs </w:t>
            </w:r>
          </w:p>
          <w:p w14:paraId="29CE565E" w14:textId="77777777" w:rsidR="006B5A60" w:rsidRPr="00DE32C8" w:rsidRDefault="006B5A60" w:rsidP="006B5A60">
            <w:pPr>
              <w:pStyle w:val="NormalWeb"/>
            </w:pPr>
            <w:r w:rsidRPr="00DE32C8">
              <w:lastRenderedPageBreak/>
              <w:t xml:space="preserve">EU/EQ- LOCATION: The student will understand that location affects a society’s economy, culture, and development.  </w:t>
            </w:r>
          </w:p>
          <w:p w14:paraId="6880E3EC" w14:textId="77777777" w:rsidR="006B5A60" w:rsidRPr="00DE32C8" w:rsidRDefault="006B5A60" w:rsidP="006B5A60">
            <w:pPr>
              <w:pStyle w:val="NormalWeb"/>
            </w:pPr>
            <w:r w:rsidRPr="00DE32C8">
              <w:t xml:space="preserve">EU/EQ- GOVERNANCE: The student will understand that as society increases in complexity and interacts with other societies, the complexity of the government also increases.  </w:t>
            </w:r>
          </w:p>
          <w:p w14:paraId="27A5A6BE" w14:textId="77777777" w:rsidR="006B5A60" w:rsidRPr="00DE32C8" w:rsidRDefault="006B5A60" w:rsidP="006B5A60">
            <w:pPr>
              <w:pStyle w:val="NormalWeb"/>
            </w:pPr>
          </w:p>
          <w:p w14:paraId="2F70D5A0" w14:textId="5AF29257" w:rsidR="00893E21" w:rsidRPr="00DE32C8" w:rsidRDefault="00893E21" w:rsidP="006B5A60">
            <w:pPr>
              <w:pStyle w:val="Default"/>
              <w:rPr>
                <w:b/>
                <w:bCs/>
                <w:color w:val="auto"/>
              </w:rPr>
            </w:pPr>
          </w:p>
          <w:p w14:paraId="3D19A96D" w14:textId="77777777" w:rsidR="00987306" w:rsidRPr="00DE32C8" w:rsidRDefault="00987306" w:rsidP="006B5A60"/>
        </w:tc>
      </w:tr>
    </w:tbl>
    <w:p w14:paraId="691EAEF6" w14:textId="77777777" w:rsidR="00987306" w:rsidRPr="00DE32C8" w:rsidRDefault="00987306" w:rsidP="00987306"/>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7313"/>
        <w:gridCol w:w="2430"/>
      </w:tblGrid>
      <w:tr w:rsidR="00987306" w:rsidRPr="00DE32C8" w14:paraId="54B618AC" w14:textId="77777777" w:rsidTr="00781A79">
        <w:tc>
          <w:tcPr>
            <w:tcW w:w="1165" w:type="dxa"/>
            <w:shd w:val="clear" w:color="auto" w:fill="000000" w:themeFill="text1"/>
          </w:tcPr>
          <w:p w14:paraId="2FDFF3B3" w14:textId="77777777" w:rsidR="00987306" w:rsidRPr="00DE32C8" w:rsidRDefault="00987306" w:rsidP="00C50927">
            <w:pPr>
              <w:jc w:val="center"/>
              <w:rPr>
                <w:b/>
              </w:rPr>
            </w:pPr>
            <w:r w:rsidRPr="00DE32C8">
              <w:rPr>
                <w:b/>
              </w:rPr>
              <w:t>TIME</w:t>
            </w:r>
          </w:p>
        </w:tc>
        <w:tc>
          <w:tcPr>
            <w:tcW w:w="7313" w:type="dxa"/>
            <w:shd w:val="clear" w:color="auto" w:fill="000000" w:themeFill="text1"/>
          </w:tcPr>
          <w:p w14:paraId="2522F96E" w14:textId="77777777" w:rsidR="00987306" w:rsidRPr="00DE32C8" w:rsidRDefault="00987306" w:rsidP="00C50927">
            <w:pPr>
              <w:jc w:val="center"/>
              <w:rPr>
                <w:b/>
              </w:rPr>
            </w:pPr>
            <w:r w:rsidRPr="00DE32C8">
              <w:rPr>
                <w:b/>
              </w:rPr>
              <w:t>INSTRUCTIONAL SEQUENCE</w:t>
            </w:r>
          </w:p>
        </w:tc>
        <w:tc>
          <w:tcPr>
            <w:tcW w:w="2430" w:type="dxa"/>
            <w:shd w:val="clear" w:color="auto" w:fill="000000" w:themeFill="text1"/>
          </w:tcPr>
          <w:p w14:paraId="64268E77" w14:textId="77777777" w:rsidR="00987306" w:rsidRPr="00DE32C8" w:rsidRDefault="00987306" w:rsidP="00C50927">
            <w:pPr>
              <w:jc w:val="center"/>
              <w:rPr>
                <w:b/>
              </w:rPr>
            </w:pPr>
            <w:r w:rsidRPr="00DE32C8">
              <w:rPr>
                <w:b/>
              </w:rPr>
              <w:t>FORMATIVE ASSESSMENT</w:t>
            </w:r>
          </w:p>
        </w:tc>
      </w:tr>
      <w:tr w:rsidR="00987306" w:rsidRPr="00DE32C8" w14:paraId="3D52C100" w14:textId="77777777" w:rsidTr="00781A79">
        <w:tc>
          <w:tcPr>
            <w:tcW w:w="1165" w:type="dxa"/>
            <w:shd w:val="clear" w:color="auto" w:fill="000000" w:themeFill="text1"/>
          </w:tcPr>
          <w:p w14:paraId="5588A255" w14:textId="77777777" w:rsidR="00987306" w:rsidRPr="00DE32C8" w:rsidRDefault="00987306" w:rsidP="00C50927">
            <w:pPr>
              <w:jc w:val="center"/>
            </w:pPr>
          </w:p>
        </w:tc>
        <w:tc>
          <w:tcPr>
            <w:tcW w:w="7313" w:type="dxa"/>
            <w:shd w:val="clear" w:color="auto" w:fill="000000" w:themeFill="text1"/>
          </w:tcPr>
          <w:p w14:paraId="17CEAD32" w14:textId="77777777" w:rsidR="00987306" w:rsidRPr="00DE32C8" w:rsidRDefault="00987306" w:rsidP="00C50927">
            <w:pPr>
              <w:jc w:val="center"/>
            </w:pPr>
          </w:p>
        </w:tc>
        <w:tc>
          <w:tcPr>
            <w:tcW w:w="2430" w:type="dxa"/>
            <w:shd w:val="clear" w:color="auto" w:fill="000000" w:themeFill="text1"/>
          </w:tcPr>
          <w:p w14:paraId="601F3210" w14:textId="77777777" w:rsidR="00987306" w:rsidRPr="00DE32C8" w:rsidRDefault="00987306" w:rsidP="00C50927">
            <w:pPr>
              <w:jc w:val="center"/>
            </w:pPr>
            <w:r w:rsidRPr="00DE32C8">
              <w:t xml:space="preserve"> Note: A variety of formative assessments should be used at key points throughout the lesson.</w:t>
            </w:r>
          </w:p>
        </w:tc>
      </w:tr>
      <w:tr w:rsidR="00987306" w:rsidRPr="00DE32C8" w14:paraId="5A12A653" w14:textId="77777777" w:rsidTr="00781A79">
        <w:tc>
          <w:tcPr>
            <w:tcW w:w="1165" w:type="dxa"/>
            <w:vAlign w:val="center"/>
          </w:tcPr>
          <w:p w14:paraId="20EF49AB" w14:textId="77777777" w:rsidR="00987306" w:rsidRPr="00DE32C8" w:rsidRDefault="00987306" w:rsidP="00C50927">
            <w:pPr>
              <w:jc w:val="center"/>
            </w:pPr>
          </w:p>
          <w:p w14:paraId="0224D656" w14:textId="4BEC79A5" w:rsidR="00987306" w:rsidRPr="00DE32C8" w:rsidRDefault="00910BD8" w:rsidP="00C50927">
            <w:pPr>
              <w:jc w:val="center"/>
            </w:pPr>
            <w:r w:rsidRPr="00DE32C8">
              <w:t>20</w:t>
            </w:r>
            <w:r w:rsidR="009D7AB7" w:rsidRPr="00DE32C8">
              <w:t xml:space="preserve"> </w:t>
            </w:r>
            <w:r w:rsidR="00987306" w:rsidRPr="00DE32C8">
              <w:t>min</w:t>
            </w:r>
          </w:p>
          <w:p w14:paraId="40DA3D34" w14:textId="7F527046" w:rsidR="00910BD8" w:rsidRPr="00DE32C8" w:rsidRDefault="00910BD8" w:rsidP="00C50927">
            <w:pPr>
              <w:jc w:val="center"/>
            </w:pPr>
          </w:p>
        </w:tc>
        <w:tc>
          <w:tcPr>
            <w:tcW w:w="7313" w:type="dxa"/>
          </w:tcPr>
          <w:p w14:paraId="6955012C" w14:textId="77777777" w:rsidR="00987306" w:rsidRPr="00DE32C8" w:rsidRDefault="00987306" w:rsidP="00C50927">
            <w:pPr>
              <w:rPr>
                <w:i/>
              </w:rPr>
            </w:pPr>
            <w:r w:rsidRPr="00DE32C8">
              <w:rPr>
                <w:b/>
              </w:rPr>
              <w:t>Get started/Drill/Do Now:</w:t>
            </w:r>
            <w:r w:rsidRPr="00DE32C8">
              <w:t xml:space="preserve"> </w:t>
            </w:r>
          </w:p>
          <w:p w14:paraId="31CED301" w14:textId="77777777" w:rsidR="008B4D4B" w:rsidRDefault="008B4D4B" w:rsidP="008B4D4B">
            <w:pPr>
              <w:rPr>
                <w:rFonts w:eastAsia="Arial Narrow"/>
                <w:i/>
                <w:iCs/>
              </w:rPr>
            </w:pPr>
            <w:r w:rsidRPr="00DE32C8">
              <w:rPr>
                <w:rFonts w:eastAsia="Arial Narrow"/>
                <w:i/>
                <w:iCs/>
              </w:rPr>
              <w:t xml:space="preserve">Students will read their preferred book for Clear (Counting </w:t>
            </w:r>
            <w:proofErr w:type="spellStart"/>
            <w:r w:rsidRPr="00DE32C8">
              <w:rPr>
                <w:rFonts w:eastAsia="Arial Narrow"/>
                <w:i/>
                <w:iCs/>
              </w:rPr>
              <w:t>Lexiles</w:t>
            </w:r>
            <w:proofErr w:type="spellEnd"/>
            <w:r w:rsidRPr="00DE32C8">
              <w:rPr>
                <w:rFonts w:eastAsia="Arial Narrow"/>
                <w:i/>
                <w:iCs/>
              </w:rPr>
              <w:t xml:space="preserve"> Encourages Active Reading) time and do a </w:t>
            </w:r>
            <w:proofErr w:type="spellStart"/>
            <w:r w:rsidRPr="00DE32C8">
              <w:rPr>
                <w:rFonts w:eastAsia="Arial Narrow"/>
                <w:i/>
                <w:iCs/>
              </w:rPr>
              <w:t>Quickwrite</w:t>
            </w:r>
            <w:proofErr w:type="spellEnd"/>
            <w:r w:rsidRPr="00DE32C8">
              <w:rPr>
                <w:rFonts w:eastAsia="Arial Narrow"/>
                <w:i/>
                <w:iCs/>
              </w:rPr>
              <w:t xml:space="preserve">. Selected students will share their </w:t>
            </w:r>
            <w:proofErr w:type="spellStart"/>
            <w:r w:rsidRPr="00DE32C8">
              <w:rPr>
                <w:rFonts w:eastAsia="Arial Narrow"/>
                <w:i/>
                <w:iCs/>
              </w:rPr>
              <w:t>Quickwrite</w:t>
            </w:r>
            <w:proofErr w:type="spellEnd"/>
            <w:r w:rsidRPr="00DE32C8">
              <w:rPr>
                <w:rFonts w:eastAsia="Arial Narrow"/>
                <w:i/>
                <w:iCs/>
              </w:rPr>
              <w:t xml:space="preserve"> in class. </w:t>
            </w:r>
          </w:p>
          <w:p w14:paraId="6D2DD644" w14:textId="1281E5B1" w:rsidR="000B0148" w:rsidRPr="00DE32C8" w:rsidRDefault="000B0148" w:rsidP="008B4D4B">
            <w:pPr>
              <w:rPr>
                <w:rFonts w:eastAsia="Arial Narrow"/>
                <w:i/>
                <w:iCs/>
              </w:rPr>
            </w:pPr>
            <w:r>
              <w:rPr>
                <w:rFonts w:eastAsia="Arial Narrow"/>
                <w:i/>
                <w:iCs/>
              </w:rPr>
              <w:t>OR</w:t>
            </w:r>
            <w:bookmarkStart w:id="0" w:name="_GoBack"/>
            <w:bookmarkEnd w:id="0"/>
          </w:p>
          <w:p w14:paraId="4A0391C6" w14:textId="6BD69AAE" w:rsidR="00910BD8" w:rsidRPr="00DE32C8" w:rsidRDefault="00910BD8" w:rsidP="008B4D4B">
            <w:pPr>
              <w:rPr>
                <w:rFonts w:eastAsia="Arial Narrow"/>
                <w:i/>
                <w:iCs/>
              </w:rPr>
            </w:pPr>
            <w:r w:rsidRPr="00DE32C8">
              <w:rPr>
                <w:rFonts w:eastAsia="Arial Narrow"/>
                <w:i/>
                <w:iCs/>
              </w:rPr>
              <w:t>CLEAR will</w:t>
            </w:r>
            <w:r w:rsidR="008041B9" w:rsidRPr="00DE32C8">
              <w:rPr>
                <w:rFonts w:eastAsia="Arial Narrow"/>
                <w:i/>
                <w:iCs/>
              </w:rPr>
              <w:t xml:space="preserve"> be content-related (based on H4</w:t>
            </w:r>
            <w:r w:rsidRPr="00DE32C8">
              <w:rPr>
                <w:rFonts w:eastAsia="Arial Narrow"/>
                <w:i/>
                <w:iCs/>
              </w:rPr>
              <w:t>; COACH books and/or textbooks)</w:t>
            </w:r>
          </w:p>
          <w:p w14:paraId="51A46642" w14:textId="5CBA2B85" w:rsidR="00910BD8" w:rsidRPr="00DE32C8" w:rsidRDefault="00910BD8" w:rsidP="008B4D4B">
            <w:pPr>
              <w:rPr>
                <w:rFonts w:eastAsia="Arial Narrow"/>
                <w:i/>
                <w:iCs/>
              </w:rPr>
            </w:pPr>
            <w:r w:rsidRPr="00DE32C8">
              <w:rPr>
                <w:rFonts w:eastAsia="Arial Narrow"/>
                <w:i/>
                <w:iCs/>
                <w:u w:val="single"/>
              </w:rPr>
              <w:t>This</w:t>
            </w:r>
            <w:r w:rsidRPr="00DE32C8">
              <w:rPr>
                <w:rFonts w:eastAsia="Arial Narrow"/>
                <w:i/>
                <w:iCs/>
              </w:rPr>
              <w:t xml:space="preserve"> clear activity provides additional content-related time so that students can gain a better understanding of the content as well as increase content comprehension.</w:t>
            </w:r>
          </w:p>
          <w:p w14:paraId="79A7BA97" w14:textId="173D2BD9" w:rsidR="004A399B" w:rsidRPr="00DE32C8" w:rsidRDefault="004A399B" w:rsidP="004A399B"/>
        </w:tc>
        <w:tc>
          <w:tcPr>
            <w:tcW w:w="2430" w:type="dxa"/>
          </w:tcPr>
          <w:p w14:paraId="14031ADD" w14:textId="3121A382" w:rsidR="00987306" w:rsidRPr="00DE32C8" w:rsidRDefault="00894878" w:rsidP="00C50927">
            <w:pPr>
              <w:rPr>
                <w:b/>
              </w:rPr>
            </w:pPr>
            <w:r w:rsidRPr="00DE32C8">
              <w:rPr>
                <w:b/>
              </w:rPr>
              <w:t>Summarize (quick write)</w:t>
            </w:r>
          </w:p>
        </w:tc>
      </w:tr>
      <w:tr w:rsidR="00987306" w:rsidRPr="00DE32C8" w14:paraId="09148547" w14:textId="77777777" w:rsidTr="00431D96">
        <w:trPr>
          <w:trHeight w:val="7762"/>
        </w:trPr>
        <w:tc>
          <w:tcPr>
            <w:tcW w:w="1165" w:type="dxa"/>
            <w:vAlign w:val="center"/>
          </w:tcPr>
          <w:p w14:paraId="2211902C" w14:textId="3108484D" w:rsidR="00987306" w:rsidRPr="00DE32C8" w:rsidRDefault="00910BD8" w:rsidP="00C50927">
            <w:pPr>
              <w:jc w:val="center"/>
            </w:pPr>
            <w:r w:rsidRPr="00DE32C8">
              <w:lastRenderedPageBreak/>
              <w:t>10</w:t>
            </w:r>
            <w:r w:rsidR="009D7AB7" w:rsidRPr="00DE32C8">
              <w:t xml:space="preserve"> </w:t>
            </w:r>
            <w:r w:rsidR="00987306" w:rsidRPr="00DE32C8">
              <w:t>min</w:t>
            </w:r>
          </w:p>
        </w:tc>
        <w:tc>
          <w:tcPr>
            <w:tcW w:w="7313" w:type="dxa"/>
          </w:tcPr>
          <w:p w14:paraId="0922139A" w14:textId="77777777" w:rsidR="00987306" w:rsidRPr="00DE32C8" w:rsidRDefault="00987306" w:rsidP="00C50927">
            <w:pPr>
              <w:rPr>
                <w:i/>
              </w:rPr>
            </w:pPr>
            <w:r w:rsidRPr="00DE32C8">
              <w:rPr>
                <w:b/>
              </w:rPr>
              <w:t>Engage/Motivation:</w:t>
            </w:r>
            <w:r w:rsidRPr="00DE32C8">
              <w:t xml:space="preserve"> (</w:t>
            </w:r>
            <w:r w:rsidRPr="00DE32C8">
              <w:rPr>
                <w:i/>
              </w:rPr>
              <w:t>How will student interest be sparked?  Is there prior knowledge that should be tapped?  Is there vocabulary that must be cleared?  Is there brainstorming that student need to complete before the lesson begins?)</w:t>
            </w:r>
          </w:p>
          <w:p w14:paraId="25CA7CC1" w14:textId="77777777" w:rsidR="00910BD8" w:rsidRPr="00DE32C8" w:rsidRDefault="00910BD8" w:rsidP="008B4D4B">
            <w:pPr>
              <w:rPr>
                <w:b/>
                <w:bCs/>
              </w:rPr>
            </w:pPr>
          </w:p>
          <w:p w14:paraId="55FBBF29" w14:textId="77777777" w:rsidR="00893E21" w:rsidRPr="00DE32C8" w:rsidRDefault="00910BD8" w:rsidP="008B4D4B">
            <w:pPr>
              <w:rPr>
                <w:b/>
                <w:bCs/>
              </w:rPr>
            </w:pPr>
            <w:r w:rsidRPr="00DE32C8">
              <w:rPr>
                <w:b/>
                <w:bCs/>
              </w:rPr>
              <w:t xml:space="preserve">A: </w:t>
            </w:r>
            <w:r w:rsidR="008B4D4B" w:rsidRPr="00DE32C8">
              <w:rPr>
                <w:b/>
                <w:bCs/>
              </w:rPr>
              <w:t xml:space="preserve">Students will compete in an interactive technology activity in preparation for the Unit 2 </w:t>
            </w:r>
            <w:r w:rsidRPr="00DE32C8">
              <w:rPr>
                <w:b/>
                <w:bCs/>
              </w:rPr>
              <w:t xml:space="preserve">Test. </w:t>
            </w:r>
            <w:r w:rsidR="008B4D4B" w:rsidRPr="00DE32C8">
              <w:rPr>
                <w:b/>
                <w:bCs/>
              </w:rPr>
              <w:t>(KAHOOT IT) Topics: Causes of the American Revolution, The significant people and events in Georgia as it relates to the revolution.</w:t>
            </w:r>
          </w:p>
          <w:p w14:paraId="020D5FA5" w14:textId="1FACF1BA" w:rsidR="00910BD8" w:rsidRPr="00DE32C8" w:rsidRDefault="00910BD8" w:rsidP="008B4D4B">
            <w:pPr>
              <w:rPr>
                <w:b/>
                <w:bCs/>
              </w:rPr>
            </w:pPr>
            <w:r w:rsidRPr="00DE32C8">
              <w:rPr>
                <w:b/>
                <w:bCs/>
              </w:rPr>
              <w:t xml:space="preserve">B/C: </w:t>
            </w:r>
            <w:r w:rsidR="00170D9C" w:rsidRPr="00DE32C8">
              <w:rPr>
                <w:b/>
                <w:bCs/>
              </w:rPr>
              <w:t>Students will view visuals that outline/identify the meaning of a confederation.</w:t>
            </w:r>
          </w:p>
          <w:p w14:paraId="2F58ADD2" w14:textId="77777777" w:rsidR="00910BD8" w:rsidRPr="00DE32C8" w:rsidRDefault="00910BD8" w:rsidP="008B4D4B">
            <w:pPr>
              <w:rPr>
                <w:b/>
                <w:bCs/>
              </w:rPr>
            </w:pPr>
          </w:p>
          <w:p w14:paraId="18AAB400" w14:textId="62900B99" w:rsidR="00910BD8" w:rsidRPr="00DE32C8" w:rsidRDefault="00431D96" w:rsidP="00DE32C8">
            <w:pPr>
              <w:pStyle w:val="ListParagraph"/>
              <w:numPr>
                <w:ilvl w:val="0"/>
                <w:numId w:val="5"/>
              </w:numPr>
              <w:rPr>
                <w:b/>
                <w:bCs/>
              </w:rPr>
            </w:pPr>
            <w:r w:rsidRPr="00DE32C8">
              <w:rPr>
                <w:b/>
                <w:bCs/>
              </w:rPr>
              <w:t xml:space="preserve">Students will look at three pictures. These pictures will outline the outlook on the </w:t>
            </w:r>
            <w:proofErr w:type="spellStart"/>
            <w:r w:rsidRPr="00DE32C8">
              <w:rPr>
                <w:b/>
                <w:bCs/>
              </w:rPr>
              <w:t>AoC</w:t>
            </w:r>
            <w:proofErr w:type="spellEnd"/>
          </w:p>
          <w:p w14:paraId="4B19CD50" w14:textId="4E25F4C6" w:rsidR="00431D96" w:rsidRPr="00DE32C8" w:rsidRDefault="00431D96" w:rsidP="00431D96">
            <w:pPr>
              <w:ind w:left="360"/>
              <w:rPr>
                <w:b/>
                <w:bCs/>
              </w:rPr>
            </w:pPr>
            <w:r w:rsidRPr="00DE32C8">
              <w:rPr>
                <w:noProof/>
              </w:rPr>
              <w:drawing>
                <wp:inline distT="0" distB="0" distL="0" distR="0" wp14:anchorId="3DE91EBE" wp14:editId="337943AC">
                  <wp:extent cx="6096000" cy="3429000"/>
                  <wp:effectExtent l="0" t="0" r="0" b="0"/>
                  <wp:docPr id="4" name="Picture 4" descr="http://b.vimeocdn.com/ts/422/174/422174382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vimeocdn.com/ts/422/174/422174382_64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14:paraId="4963C3DA" w14:textId="77777777" w:rsidR="00910BD8" w:rsidRPr="00DE32C8" w:rsidRDefault="00910BD8" w:rsidP="008B4D4B"/>
          <w:p w14:paraId="135D4E40" w14:textId="77777777" w:rsidR="00431D96" w:rsidRPr="00DE32C8" w:rsidRDefault="00431D96" w:rsidP="008B4D4B"/>
          <w:p w14:paraId="5B54807A" w14:textId="3B02C061" w:rsidR="00431D96" w:rsidRPr="00DE32C8" w:rsidRDefault="00431D96" w:rsidP="00431D96">
            <w:r w:rsidRPr="00DE32C8">
              <w:t xml:space="preserve">Describe what you see. </w:t>
            </w:r>
          </w:p>
          <w:p w14:paraId="2FCD67F6" w14:textId="1FE5BBBA" w:rsidR="00431D96" w:rsidRPr="00DE32C8" w:rsidRDefault="00431D96" w:rsidP="00431D96">
            <w:r w:rsidRPr="00DE32C8">
              <w:t xml:space="preserve">What do you notice first? </w:t>
            </w:r>
          </w:p>
          <w:p w14:paraId="5F5ACE11" w14:textId="2C7F7BD7" w:rsidR="00431D96" w:rsidRPr="00DE32C8" w:rsidRDefault="00431D96" w:rsidP="00431D96">
            <w:r w:rsidRPr="00DE32C8">
              <w:t xml:space="preserve">What people and objects are shown? </w:t>
            </w:r>
          </w:p>
          <w:p w14:paraId="57D70153" w14:textId="31BEB076" w:rsidR="00431D96" w:rsidRPr="00DE32C8" w:rsidRDefault="00431D96" w:rsidP="00431D96">
            <w:r w:rsidRPr="00DE32C8">
              <w:t xml:space="preserve">What, if any, words do you see? </w:t>
            </w:r>
          </w:p>
          <w:p w14:paraId="35564867" w14:textId="7DA553AA" w:rsidR="00431D96" w:rsidRPr="00DE32C8" w:rsidRDefault="00431D96" w:rsidP="00431D96">
            <w:r w:rsidRPr="00DE32C8">
              <w:t>What do you see that looks different than it would in a photograph?</w:t>
            </w:r>
          </w:p>
          <w:p w14:paraId="4A879053" w14:textId="124772E4" w:rsidR="00431D96" w:rsidRPr="00DE32C8" w:rsidRDefault="00431D96" w:rsidP="00431D96">
            <w:r w:rsidRPr="00DE32C8">
              <w:t xml:space="preserve">How does this represent the weaknesses in the </w:t>
            </w:r>
            <w:proofErr w:type="spellStart"/>
            <w:r w:rsidRPr="00DE32C8">
              <w:t>AoC</w:t>
            </w:r>
            <w:proofErr w:type="spellEnd"/>
            <w:r w:rsidRPr="00DE32C8">
              <w:t>?</w:t>
            </w:r>
          </w:p>
          <w:p w14:paraId="4A245708" w14:textId="77777777" w:rsidR="00431D96" w:rsidRPr="00DE32C8" w:rsidRDefault="00431D96" w:rsidP="00431D96">
            <w:r w:rsidRPr="00DE32C8">
              <w:t xml:space="preserve">What do you see that might be a symbol? </w:t>
            </w:r>
          </w:p>
          <w:p w14:paraId="7A086DF5" w14:textId="163BF6AF" w:rsidR="00431D96" w:rsidRPr="00DE32C8" w:rsidRDefault="00431D96" w:rsidP="00431D96">
            <w:r w:rsidRPr="00DE32C8">
              <w:t>What other details can you see?</w:t>
            </w:r>
          </w:p>
          <w:p w14:paraId="5CCEAC43" w14:textId="77777777" w:rsidR="00503959" w:rsidRPr="00DE32C8" w:rsidRDefault="00503959" w:rsidP="00431D96"/>
          <w:p w14:paraId="7FB37C0C" w14:textId="4470B69E" w:rsidR="00503959" w:rsidRPr="00DE32C8" w:rsidRDefault="00503959" w:rsidP="00431D96">
            <w:r w:rsidRPr="00DE32C8">
              <w:t xml:space="preserve">Courtesy of : </w:t>
            </w:r>
            <w:hyperlink r:id="rId9" w:history="1">
              <w:r w:rsidRPr="00DE32C8">
                <w:rPr>
                  <w:rStyle w:val="Hyperlink"/>
                  <w:color w:val="auto"/>
                </w:rPr>
                <w:t>http://www.loc.gov/teachers/usingprimarysources/resources/Analyzing_Political_Cartoons.pdf</w:t>
              </w:r>
            </w:hyperlink>
          </w:p>
          <w:p w14:paraId="55333C0E" w14:textId="77777777" w:rsidR="00503959" w:rsidRPr="00DE32C8" w:rsidRDefault="00503959" w:rsidP="00431D96"/>
          <w:p w14:paraId="453C55DC" w14:textId="0B9C30EB" w:rsidR="00431D96" w:rsidRPr="00DE32C8" w:rsidRDefault="00431D96" w:rsidP="008B4D4B"/>
        </w:tc>
        <w:tc>
          <w:tcPr>
            <w:tcW w:w="2430" w:type="dxa"/>
          </w:tcPr>
          <w:p w14:paraId="217C69BE" w14:textId="77777777" w:rsidR="00987306" w:rsidRPr="00DE32C8" w:rsidRDefault="00987306" w:rsidP="00C50927">
            <w:pPr>
              <w:rPr>
                <w:b/>
              </w:rPr>
            </w:pPr>
          </w:p>
          <w:p w14:paraId="28DDA986" w14:textId="77777777" w:rsidR="006A07F9" w:rsidRPr="00DE32C8" w:rsidRDefault="006A07F9" w:rsidP="00C50927">
            <w:pPr>
              <w:rPr>
                <w:b/>
              </w:rPr>
            </w:pPr>
          </w:p>
          <w:p w14:paraId="767FB25E" w14:textId="55A9D0A2" w:rsidR="006A07F9" w:rsidRPr="00DE32C8" w:rsidRDefault="00414FA5" w:rsidP="00C50927">
            <w:pPr>
              <w:rPr>
                <w:b/>
              </w:rPr>
            </w:pPr>
            <w:r w:rsidRPr="00DE32C8">
              <w:rPr>
                <w:b/>
              </w:rPr>
              <w:t>Review Questions</w:t>
            </w:r>
            <w:r w:rsidR="00B70C0B" w:rsidRPr="00DE32C8">
              <w:rPr>
                <w:b/>
              </w:rPr>
              <w:t xml:space="preserve"> </w:t>
            </w:r>
          </w:p>
        </w:tc>
      </w:tr>
      <w:tr w:rsidR="00987306" w:rsidRPr="00DE32C8" w14:paraId="26111154" w14:textId="77777777" w:rsidTr="00781A79">
        <w:trPr>
          <w:trHeight w:val="577"/>
        </w:trPr>
        <w:tc>
          <w:tcPr>
            <w:tcW w:w="1165" w:type="dxa"/>
            <w:vAlign w:val="center"/>
          </w:tcPr>
          <w:p w14:paraId="192B6C20" w14:textId="4DB8ABD3" w:rsidR="00987306" w:rsidRPr="00DE32C8" w:rsidRDefault="00D8197A" w:rsidP="00C50927">
            <w:pPr>
              <w:jc w:val="center"/>
            </w:pPr>
            <w:r w:rsidRPr="00DE32C8">
              <w:lastRenderedPageBreak/>
              <w:t>15</w:t>
            </w:r>
            <w:r w:rsidR="009D7AB7" w:rsidRPr="00DE32C8">
              <w:t xml:space="preserve"> </w:t>
            </w:r>
            <w:r w:rsidR="00987306" w:rsidRPr="00DE32C8">
              <w:t xml:space="preserve"> min</w:t>
            </w:r>
          </w:p>
        </w:tc>
        <w:tc>
          <w:tcPr>
            <w:tcW w:w="7313" w:type="dxa"/>
          </w:tcPr>
          <w:p w14:paraId="01B7F835" w14:textId="4C6E70FC" w:rsidR="00987306" w:rsidRPr="00DE32C8" w:rsidRDefault="00987306" w:rsidP="00C50927">
            <w:pPr>
              <w:rPr>
                <w:i/>
              </w:rPr>
            </w:pPr>
            <w:r w:rsidRPr="00DE32C8">
              <w:rPr>
                <w:b/>
              </w:rPr>
              <w:t>Whole Group Instruction:</w:t>
            </w:r>
            <w:r w:rsidRPr="00DE32C8">
              <w:t xml:space="preserve"> </w:t>
            </w:r>
            <w:r w:rsidRPr="00DE32C8">
              <w:rPr>
                <w:i/>
              </w:rPr>
              <w:t xml:space="preserve">(Focus lessons [explicit teaching/modeling, strategy demonstration, activate prior knowledge], shared reading, </w:t>
            </w:r>
            <w:r w:rsidR="004A399B" w:rsidRPr="00DE32C8">
              <w:rPr>
                <w:i/>
              </w:rPr>
              <w:t>and shared</w:t>
            </w:r>
            <w:r w:rsidRPr="00DE32C8">
              <w:rPr>
                <w:i/>
              </w:rPr>
              <w:t xml:space="preserve"> writing, discussion, writing process.)</w:t>
            </w:r>
          </w:p>
          <w:p w14:paraId="352F2483" w14:textId="77777777" w:rsidR="00384108" w:rsidRPr="00DE32C8" w:rsidRDefault="00384108" w:rsidP="00384108">
            <w:pPr>
              <w:rPr>
                <w:i/>
              </w:rPr>
            </w:pPr>
          </w:p>
          <w:p w14:paraId="343E6BEA" w14:textId="4504BCB7" w:rsidR="00431D96" w:rsidRPr="00DE32C8" w:rsidRDefault="00D8197A" w:rsidP="008B4D4B">
            <w:pPr>
              <w:rPr>
                <w:b/>
                <w:bCs/>
              </w:rPr>
            </w:pPr>
            <w:r w:rsidRPr="00DE32C8">
              <w:rPr>
                <w:b/>
                <w:bCs/>
              </w:rPr>
              <w:t>A</w:t>
            </w:r>
            <w:r w:rsidR="00503959" w:rsidRPr="00DE32C8">
              <w:rPr>
                <w:b/>
                <w:bCs/>
              </w:rPr>
              <w:t>/</w:t>
            </w:r>
            <w:r w:rsidRPr="00DE32C8">
              <w:rPr>
                <w:b/>
                <w:bCs/>
              </w:rPr>
              <w:t>B/C:  Students will r</w:t>
            </w:r>
            <w:r w:rsidR="00431D96" w:rsidRPr="00DE32C8">
              <w:rPr>
                <w:b/>
                <w:bCs/>
              </w:rPr>
              <w:t>eceive Direct Instruction on S4</w:t>
            </w:r>
            <w:r w:rsidRPr="00DE32C8">
              <w:rPr>
                <w:b/>
                <w:bCs/>
              </w:rPr>
              <w:t xml:space="preserve">, regarding </w:t>
            </w:r>
            <w:r w:rsidR="00431D96" w:rsidRPr="00DE32C8">
              <w:t xml:space="preserve"> the Constitutional Convention of 1787; include the role of Abraham Baldwin and William Few, and reasons why Georgia ratified the new constitution</w:t>
            </w:r>
            <w:r w:rsidR="00431D96" w:rsidRPr="00DE32C8">
              <w:rPr>
                <w:b/>
                <w:bCs/>
              </w:rPr>
              <w:t xml:space="preserve"> </w:t>
            </w:r>
          </w:p>
          <w:p w14:paraId="058C2FF1" w14:textId="77777777" w:rsidR="00431D96" w:rsidRPr="00DE32C8" w:rsidRDefault="00431D96" w:rsidP="008B4D4B">
            <w:pPr>
              <w:rPr>
                <w:b/>
                <w:bCs/>
              </w:rPr>
            </w:pPr>
          </w:p>
          <w:p w14:paraId="3CB18480" w14:textId="59BEBE02" w:rsidR="00D8197A" w:rsidRPr="00DE32C8" w:rsidRDefault="00D8197A" w:rsidP="008B4D4B">
            <w:pPr>
              <w:rPr>
                <w:b/>
                <w:bCs/>
              </w:rPr>
            </w:pPr>
            <w:r w:rsidRPr="00DE32C8">
              <w:rPr>
                <w:b/>
                <w:bCs/>
              </w:rPr>
              <w:t xml:space="preserve">During notes and direct instruction, students will complete </w:t>
            </w:r>
            <w:proofErr w:type="spellStart"/>
            <w:r w:rsidRPr="00DE32C8">
              <w:rPr>
                <w:b/>
                <w:bCs/>
              </w:rPr>
              <w:t>cornell</w:t>
            </w:r>
            <w:proofErr w:type="spellEnd"/>
            <w:r w:rsidRPr="00DE32C8">
              <w:rPr>
                <w:b/>
                <w:bCs/>
              </w:rPr>
              <w:t xml:space="preserve"> notes and answer questions that are teacher directed as they review.</w:t>
            </w:r>
          </w:p>
          <w:p w14:paraId="663204C3" w14:textId="77777777" w:rsidR="00D8197A" w:rsidRPr="00DE32C8" w:rsidRDefault="00D8197A" w:rsidP="008B4D4B">
            <w:pPr>
              <w:rPr>
                <w:b/>
                <w:bCs/>
              </w:rPr>
            </w:pPr>
          </w:p>
          <w:p w14:paraId="6117BE88" w14:textId="77777777" w:rsidR="00D8197A" w:rsidRPr="00DE32C8" w:rsidRDefault="00D8197A" w:rsidP="008B4D4B">
            <w:pPr>
              <w:rPr>
                <w:b/>
                <w:bCs/>
              </w:rPr>
            </w:pPr>
          </w:p>
          <w:p w14:paraId="23E47EDF" w14:textId="0E445984" w:rsidR="00CD1EAC" w:rsidRPr="00DE32C8" w:rsidRDefault="00CD1EAC" w:rsidP="00384108">
            <w:pPr>
              <w:pStyle w:val="Default"/>
              <w:rPr>
                <w:color w:val="auto"/>
              </w:rPr>
            </w:pPr>
          </w:p>
          <w:p w14:paraId="7ACA8AA0" w14:textId="426E7DFF" w:rsidR="00987306" w:rsidRPr="00DE32C8" w:rsidRDefault="00987306" w:rsidP="00AD1871"/>
        </w:tc>
        <w:tc>
          <w:tcPr>
            <w:tcW w:w="2430" w:type="dxa"/>
          </w:tcPr>
          <w:p w14:paraId="4BF1E058" w14:textId="77777777" w:rsidR="00987306" w:rsidRPr="00DE32C8" w:rsidRDefault="00414FA5" w:rsidP="00C50927">
            <w:pPr>
              <w:rPr>
                <w:b/>
              </w:rPr>
            </w:pPr>
            <w:r w:rsidRPr="00DE32C8">
              <w:rPr>
                <w:b/>
              </w:rPr>
              <w:t>Review Questions</w:t>
            </w:r>
          </w:p>
          <w:p w14:paraId="5F5BA06B" w14:textId="74067D5F" w:rsidR="00414FA5" w:rsidRPr="00DE32C8" w:rsidRDefault="00414FA5" w:rsidP="00C50927">
            <w:pPr>
              <w:rPr>
                <w:b/>
              </w:rPr>
            </w:pPr>
          </w:p>
        </w:tc>
      </w:tr>
      <w:tr w:rsidR="00987306" w:rsidRPr="00DE32C8" w14:paraId="6CA7F30A" w14:textId="77777777" w:rsidTr="00781A79">
        <w:tc>
          <w:tcPr>
            <w:tcW w:w="1165" w:type="dxa"/>
            <w:vAlign w:val="center"/>
          </w:tcPr>
          <w:p w14:paraId="44B77DFF" w14:textId="61CE1216" w:rsidR="00987306" w:rsidRPr="00DE32C8" w:rsidRDefault="00781A79" w:rsidP="00781A79">
            <w:pPr>
              <w:jc w:val="center"/>
            </w:pPr>
            <w:r w:rsidRPr="00DE32C8">
              <w:t>15</w:t>
            </w:r>
            <w:r w:rsidR="00987306" w:rsidRPr="00DE32C8">
              <w:t xml:space="preserve"> min</w:t>
            </w:r>
          </w:p>
        </w:tc>
        <w:tc>
          <w:tcPr>
            <w:tcW w:w="7313" w:type="dxa"/>
          </w:tcPr>
          <w:p w14:paraId="4D4FD8F6" w14:textId="77777777" w:rsidR="00987306" w:rsidRPr="00DE32C8" w:rsidRDefault="00987306" w:rsidP="00C3073D">
            <w:r w:rsidRPr="00DE32C8">
              <w:rPr>
                <w:b/>
              </w:rPr>
              <w:t xml:space="preserve">Group Practice/Small Group Instruction: </w:t>
            </w:r>
            <w:r w:rsidRPr="00DE32C8">
              <w:t>(teacher-facilitated group discussion, student or teacher-led collaboration, student conferencing, re-teaching or intervention, writing process)</w:t>
            </w:r>
          </w:p>
          <w:p w14:paraId="5211849E" w14:textId="77777777" w:rsidR="006A07F9" w:rsidRPr="00DE32C8" w:rsidRDefault="006A07F9" w:rsidP="00C3073D">
            <w:pPr>
              <w:rPr>
                <w:b/>
              </w:rPr>
            </w:pPr>
          </w:p>
          <w:p w14:paraId="3AECF1A9" w14:textId="77777777" w:rsidR="00D8197A" w:rsidRPr="00DE32C8" w:rsidRDefault="00D8197A" w:rsidP="003E1C0D">
            <w:pPr>
              <w:rPr>
                <w:i/>
              </w:rPr>
            </w:pPr>
            <w:r w:rsidRPr="00DE32C8">
              <w:rPr>
                <w:i/>
              </w:rPr>
              <w:t>Students will complete the following:</w:t>
            </w:r>
          </w:p>
          <w:p w14:paraId="2722AACC" w14:textId="77777777" w:rsidR="00D8197A" w:rsidRPr="00DE32C8" w:rsidRDefault="00D8197A" w:rsidP="003E1C0D">
            <w:pPr>
              <w:rPr>
                <w:i/>
              </w:rPr>
            </w:pPr>
            <w:r w:rsidRPr="00DE32C8">
              <w:rPr>
                <w:i/>
              </w:rPr>
              <w:t>A: Small-group facilitated instruction on S3b</w:t>
            </w:r>
          </w:p>
          <w:p w14:paraId="278C9D19" w14:textId="77777777" w:rsidR="00D8197A" w:rsidRPr="00DE32C8" w:rsidRDefault="00D8197A" w:rsidP="00D8197A">
            <w:pPr>
              <w:spacing w:after="160" w:line="252" w:lineRule="auto"/>
            </w:pPr>
            <w:r w:rsidRPr="00DE32C8">
              <w:rPr>
                <w:i/>
              </w:rPr>
              <w:t xml:space="preserve">B/C: </w:t>
            </w:r>
            <w:r w:rsidR="003E1C0D" w:rsidRPr="00DE32C8">
              <w:rPr>
                <w:i/>
              </w:rPr>
              <w:t xml:space="preserve"> </w:t>
            </w:r>
            <w:r w:rsidRPr="00DE32C8">
              <w:t xml:space="preserve"> </w:t>
            </w:r>
          </w:p>
          <w:p w14:paraId="0D17B041" w14:textId="4A799D8C" w:rsidR="00787C6A" w:rsidRPr="00DE32C8" w:rsidRDefault="00787C6A" w:rsidP="00DE32C8">
            <w:pPr>
              <w:pStyle w:val="ListParagraph"/>
              <w:numPr>
                <w:ilvl w:val="0"/>
                <w:numId w:val="10"/>
              </w:numPr>
              <w:spacing w:after="160" w:line="252" w:lineRule="auto"/>
            </w:pPr>
            <w:r w:rsidRPr="00DE32C8">
              <w:t>Visual Notes</w:t>
            </w:r>
          </w:p>
          <w:p w14:paraId="2ED71AD8" w14:textId="1CAFF46E" w:rsidR="009E7133" w:rsidRPr="00DE32C8" w:rsidRDefault="00D8197A" w:rsidP="00DE32C8">
            <w:pPr>
              <w:pStyle w:val="ListParagraph"/>
              <w:numPr>
                <w:ilvl w:val="0"/>
                <w:numId w:val="9"/>
              </w:numPr>
              <w:spacing w:after="160" w:line="252" w:lineRule="auto"/>
            </w:pPr>
            <w:r w:rsidRPr="00DE32C8">
              <w:t xml:space="preserve">Students will partner will </w:t>
            </w:r>
            <w:r w:rsidR="00787C6A" w:rsidRPr="00DE32C8">
              <w:t>work</w:t>
            </w:r>
            <w:r w:rsidR="0047638C" w:rsidRPr="00DE32C8">
              <w:t xml:space="preserve"> with a partner to </w:t>
            </w:r>
            <w:proofErr w:type="spellStart"/>
            <w:r w:rsidR="0047638C" w:rsidRPr="00DE32C8">
              <w:t>construct</w:t>
            </w:r>
            <w:r w:rsidR="00787C6A" w:rsidRPr="00DE32C8">
              <w:t>‘visual</w:t>
            </w:r>
            <w:proofErr w:type="spellEnd"/>
            <w:r w:rsidR="00787C6A" w:rsidRPr="00DE32C8">
              <w:t xml:space="preserve"> notes’.  With the information gained from notes, COACH books and handout, the pictures and notes should reflect an explanation and role for each portion and 1 picture that represents that role.</w:t>
            </w:r>
          </w:p>
          <w:p w14:paraId="5E8D1268" w14:textId="77777777" w:rsidR="00787C6A" w:rsidRPr="00DE32C8" w:rsidRDefault="00787C6A" w:rsidP="00DE32C8">
            <w:pPr>
              <w:pStyle w:val="ListParagraph"/>
              <w:numPr>
                <w:ilvl w:val="0"/>
                <w:numId w:val="9"/>
              </w:numPr>
              <w:spacing w:after="160" w:line="252" w:lineRule="auto"/>
            </w:pPr>
            <w:r w:rsidRPr="00DE32C8">
              <w:t>With this strategy, students will complete the following:</w:t>
            </w:r>
          </w:p>
          <w:p w14:paraId="01671341" w14:textId="4D6AC753" w:rsidR="00787C6A" w:rsidRPr="00DE32C8" w:rsidRDefault="00787C6A" w:rsidP="00DE32C8">
            <w:pPr>
              <w:pStyle w:val="ListParagraph"/>
              <w:numPr>
                <w:ilvl w:val="0"/>
                <w:numId w:val="9"/>
              </w:numPr>
              <w:spacing w:after="160" w:line="252" w:lineRule="auto"/>
            </w:pPr>
            <w:r w:rsidRPr="00DE32C8">
              <w:t>Explain the reasons behind the Constitutional Convention of 1787 (What happened at this meeting?) Students will draw 2 pictures that represent this.</w:t>
            </w:r>
          </w:p>
          <w:p w14:paraId="65AB945A" w14:textId="77777777" w:rsidR="00787C6A" w:rsidRPr="00DE32C8" w:rsidRDefault="00787C6A" w:rsidP="00DE32C8">
            <w:pPr>
              <w:pStyle w:val="ListParagraph"/>
              <w:numPr>
                <w:ilvl w:val="0"/>
                <w:numId w:val="9"/>
              </w:numPr>
              <w:spacing w:after="160" w:line="252" w:lineRule="auto"/>
            </w:pPr>
            <w:r w:rsidRPr="00DE32C8">
              <w:t>Three/fifths Compromise (explain what it is and two pictures)</w:t>
            </w:r>
          </w:p>
          <w:p w14:paraId="02672361" w14:textId="1163D563" w:rsidR="00787C6A" w:rsidRPr="00DE32C8" w:rsidRDefault="00787C6A" w:rsidP="00DE32C8">
            <w:pPr>
              <w:pStyle w:val="ListParagraph"/>
              <w:numPr>
                <w:ilvl w:val="0"/>
                <w:numId w:val="9"/>
              </w:numPr>
              <w:spacing w:after="160" w:line="252" w:lineRule="auto"/>
            </w:pPr>
            <w:r w:rsidRPr="00DE32C8">
              <w:t>Great Compromise (role and 1 picture)</w:t>
            </w:r>
          </w:p>
          <w:p w14:paraId="146D9A8A" w14:textId="3F03D735" w:rsidR="00787C6A" w:rsidRPr="00DE32C8" w:rsidRDefault="00787C6A" w:rsidP="00DE32C8">
            <w:pPr>
              <w:pStyle w:val="ListParagraph"/>
              <w:numPr>
                <w:ilvl w:val="0"/>
                <w:numId w:val="9"/>
              </w:numPr>
              <w:spacing w:after="160" w:line="252" w:lineRule="auto"/>
            </w:pPr>
            <w:r w:rsidRPr="00DE32C8">
              <w:t>Senate and House of Representatives (role and 1 picture)</w:t>
            </w:r>
          </w:p>
          <w:p w14:paraId="3F0D5116" w14:textId="6066182C" w:rsidR="00787C6A" w:rsidRPr="00DE32C8" w:rsidRDefault="00787C6A" w:rsidP="00DE32C8">
            <w:pPr>
              <w:pStyle w:val="ListParagraph"/>
              <w:numPr>
                <w:ilvl w:val="0"/>
                <w:numId w:val="9"/>
              </w:numPr>
              <w:spacing w:after="160" w:line="252" w:lineRule="auto"/>
            </w:pPr>
            <w:r w:rsidRPr="00DE32C8">
              <w:t xml:space="preserve">Role of Georgia in the </w:t>
            </w:r>
            <w:proofErr w:type="spellStart"/>
            <w:r w:rsidRPr="00DE32C8">
              <w:t>Const.Conv</w:t>
            </w:r>
            <w:proofErr w:type="spellEnd"/>
            <w:r w:rsidRPr="00DE32C8">
              <w:t>.</w:t>
            </w:r>
          </w:p>
          <w:p w14:paraId="35573E10" w14:textId="77777777" w:rsidR="00AB0D68" w:rsidRPr="00DE32C8" w:rsidRDefault="00AB0D68" w:rsidP="00AB0D68">
            <w:pPr>
              <w:pStyle w:val="ListParagraph"/>
              <w:spacing w:after="160" w:line="252" w:lineRule="auto"/>
            </w:pPr>
          </w:p>
          <w:p w14:paraId="5E60548F" w14:textId="77777777" w:rsidR="00C3073D" w:rsidRPr="00DE32C8" w:rsidRDefault="00C3073D" w:rsidP="003E1C0D"/>
        </w:tc>
        <w:tc>
          <w:tcPr>
            <w:tcW w:w="2430" w:type="dxa"/>
          </w:tcPr>
          <w:p w14:paraId="61CBAF83" w14:textId="77777777" w:rsidR="00987306" w:rsidRPr="00DE32C8" w:rsidRDefault="00722519" w:rsidP="0051645A">
            <w:pPr>
              <w:rPr>
                <w:b/>
              </w:rPr>
            </w:pPr>
            <w:r w:rsidRPr="00DE32C8">
              <w:rPr>
                <w:b/>
              </w:rPr>
              <w:t>Review Questions</w:t>
            </w:r>
          </w:p>
          <w:p w14:paraId="39EA5CEC" w14:textId="32965608" w:rsidR="00722519" w:rsidRPr="00DE32C8" w:rsidRDefault="00722519" w:rsidP="0051645A">
            <w:pPr>
              <w:rPr>
                <w:b/>
              </w:rPr>
            </w:pPr>
            <w:r w:rsidRPr="00DE32C8">
              <w:rPr>
                <w:b/>
              </w:rPr>
              <w:t>Oral Assessment</w:t>
            </w:r>
          </w:p>
        </w:tc>
      </w:tr>
      <w:tr w:rsidR="00987306" w:rsidRPr="00DE32C8" w14:paraId="65469BEF" w14:textId="77777777" w:rsidTr="00781A79">
        <w:tc>
          <w:tcPr>
            <w:tcW w:w="1165" w:type="dxa"/>
            <w:vAlign w:val="center"/>
          </w:tcPr>
          <w:p w14:paraId="603BFCAE" w14:textId="182B8034" w:rsidR="00987306" w:rsidRPr="00DE32C8" w:rsidRDefault="00781A79" w:rsidP="00C50927">
            <w:pPr>
              <w:jc w:val="center"/>
            </w:pPr>
            <w:r w:rsidRPr="00DE32C8">
              <w:t xml:space="preserve">10 </w:t>
            </w:r>
            <w:r w:rsidR="00987306" w:rsidRPr="00DE32C8">
              <w:t>min</w:t>
            </w:r>
          </w:p>
        </w:tc>
        <w:tc>
          <w:tcPr>
            <w:tcW w:w="7313" w:type="dxa"/>
          </w:tcPr>
          <w:p w14:paraId="23D00E71" w14:textId="77777777" w:rsidR="00987306" w:rsidRPr="00DE32C8" w:rsidRDefault="00987306" w:rsidP="00C50927">
            <w:r w:rsidRPr="00DE32C8">
              <w:rPr>
                <w:b/>
              </w:rPr>
              <w:t>Independent Practice</w:t>
            </w:r>
            <w:r w:rsidRPr="00DE32C8">
              <w:t xml:space="preserve">: </w:t>
            </w:r>
            <w:r w:rsidRPr="00DE32C8">
              <w:rPr>
                <w:i/>
              </w:rPr>
              <w:t>(individual practice, discussion, writing process.)</w:t>
            </w:r>
            <w:r w:rsidRPr="00DE32C8">
              <w:t xml:space="preserve"> </w:t>
            </w:r>
          </w:p>
          <w:p w14:paraId="591720B2" w14:textId="77777777" w:rsidR="007308AF" w:rsidRPr="00DE32C8" w:rsidRDefault="007308AF" w:rsidP="00C50927"/>
          <w:p w14:paraId="4C3DDB6B" w14:textId="4D177737" w:rsidR="00D8197A" w:rsidRPr="00DE32C8" w:rsidRDefault="003E1C0D" w:rsidP="00DE32C8">
            <w:pPr>
              <w:pStyle w:val="ListParagraph"/>
              <w:numPr>
                <w:ilvl w:val="0"/>
                <w:numId w:val="6"/>
              </w:numPr>
            </w:pPr>
            <w:r w:rsidRPr="00DE32C8">
              <w:t>Students will write the questions and answers from Unit 2 review in the back of their CRCT prep books. (The Revolution)</w:t>
            </w:r>
            <w:r w:rsidR="00D8197A" w:rsidRPr="00DE32C8">
              <w:t>.</w:t>
            </w:r>
          </w:p>
          <w:p w14:paraId="25853D74" w14:textId="77777777" w:rsidR="00D8197A" w:rsidRPr="00DE32C8" w:rsidRDefault="00D8197A" w:rsidP="00D8197A">
            <w:pPr>
              <w:spacing w:after="160" w:line="252" w:lineRule="auto"/>
            </w:pPr>
            <w:r w:rsidRPr="00DE32C8">
              <w:t xml:space="preserve">         B/C:    </w:t>
            </w:r>
          </w:p>
          <w:p w14:paraId="63D8F9E9" w14:textId="77777777" w:rsidR="00AB0D68" w:rsidRPr="00DE32C8" w:rsidRDefault="00AB0D68" w:rsidP="00DE32C8">
            <w:pPr>
              <w:pStyle w:val="ListParagraph"/>
              <w:numPr>
                <w:ilvl w:val="0"/>
                <w:numId w:val="10"/>
              </w:numPr>
              <w:spacing w:after="160" w:line="252" w:lineRule="auto"/>
            </w:pPr>
            <w:r w:rsidRPr="00DE32C8">
              <w:t>Venn Diagram Comparing and Contrasting Abraham Baldwin and William Few.</w:t>
            </w:r>
          </w:p>
          <w:p w14:paraId="15F84639" w14:textId="77777777" w:rsidR="00AB0D68" w:rsidRPr="00DE32C8" w:rsidRDefault="00AB0D68" w:rsidP="00DE32C8">
            <w:pPr>
              <w:pStyle w:val="ListParagraph"/>
              <w:numPr>
                <w:ilvl w:val="0"/>
                <w:numId w:val="11"/>
              </w:numPr>
              <w:spacing w:after="160" w:line="252" w:lineRule="auto"/>
            </w:pPr>
            <w:r w:rsidRPr="00DE32C8">
              <w:t>Within the Venn Diagrams, Students will answer the5W’s and 1H (who is AB and WF</w:t>
            </w:r>
            <w:proofErr w:type="gramStart"/>
            <w:r w:rsidRPr="00DE32C8">
              <w:t>?;</w:t>
            </w:r>
            <w:proofErr w:type="gramEnd"/>
            <w:r w:rsidRPr="00DE32C8">
              <w:t xml:space="preserve"> What did they contribute to the Constitutional Convention? When did they contribute? Where are they from? Why are they important? How they did impact the CC of 1787?)</w:t>
            </w:r>
          </w:p>
          <w:p w14:paraId="70AAC5BB" w14:textId="77777777" w:rsidR="00AB0D68" w:rsidRPr="00DE32C8" w:rsidRDefault="00AB0D68" w:rsidP="00DE32C8">
            <w:pPr>
              <w:pStyle w:val="ListParagraph"/>
              <w:numPr>
                <w:ilvl w:val="0"/>
                <w:numId w:val="11"/>
              </w:numPr>
              <w:spacing w:after="160" w:line="252" w:lineRule="auto"/>
            </w:pPr>
            <w:r w:rsidRPr="00DE32C8">
              <w:lastRenderedPageBreak/>
              <w:t>Summary: 5-7 sentences summarizing WF and AB</w:t>
            </w:r>
          </w:p>
          <w:p w14:paraId="34125001" w14:textId="25DA6806" w:rsidR="00781A79" w:rsidRPr="00DE32C8" w:rsidRDefault="00781A79" w:rsidP="00D8197A">
            <w:pPr>
              <w:spacing w:after="160" w:line="252" w:lineRule="auto"/>
            </w:pPr>
            <w:r w:rsidRPr="00DE32C8">
              <w:rPr>
                <w:u w:val="single"/>
              </w:rPr>
              <w:t>Demonstrates Success by</w:t>
            </w:r>
            <w:r w:rsidRPr="00DE32C8">
              <w:t xml:space="preserve">: It completes the standard of </w:t>
            </w:r>
            <w:r w:rsidR="00AB0D68" w:rsidRPr="00DE32C8">
              <w:t>describing the role of Georgia at the Constitutional Convention of 1787; include the role of Abraham Baldwin and William Few, and reasons why Georgia ratified the new constitution.</w:t>
            </w:r>
          </w:p>
          <w:p w14:paraId="184547A9" w14:textId="5F06E46C" w:rsidR="00D8197A" w:rsidRPr="00DE32C8" w:rsidRDefault="00D8197A" w:rsidP="00D8197A">
            <w:pPr>
              <w:ind w:left="360"/>
            </w:pPr>
          </w:p>
          <w:p w14:paraId="33361AAF" w14:textId="44F3663F" w:rsidR="00987306" w:rsidRPr="00DE32C8" w:rsidRDefault="00987306" w:rsidP="00C50927">
            <w:pPr>
              <w:ind w:left="360"/>
            </w:pPr>
          </w:p>
          <w:p w14:paraId="2382628F" w14:textId="77777777" w:rsidR="00987306" w:rsidRPr="00DE32C8" w:rsidRDefault="00987306" w:rsidP="00C50927">
            <w:pPr>
              <w:ind w:left="360"/>
            </w:pPr>
          </w:p>
        </w:tc>
        <w:tc>
          <w:tcPr>
            <w:tcW w:w="2430" w:type="dxa"/>
          </w:tcPr>
          <w:p w14:paraId="7B69CCB0" w14:textId="77777777" w:rsidR="00987306" w:rsidRPr="00DE32C8" w:rsidRDefault="00722519" w:rsidP="00C50927">
            <w:pPr>
              <w:rPr>
                <w:b/>
              </w:rPr>
            </w:pPr>
            <w:r w:rsidRPr="00DE32C8">
              <w:rPr>
                <w:b/>
              </w:rPr>
              <w:lastRenderedPageBreak/>
              <w:t>Review Questions</w:t>
            </w:r>
          </w:p>
          <w:p w14:paraId="39FA10EA" w14:textId="04535997" w:rsidR="00722519" w:rsidRPr="00DE32C8" w:rsidRDefault="00722519" w:rsidP="00C50927">
            <w:pPr>
              <w:rPr>
                <w:b/>
              </w:rPr>
            </w:pPr>
            <w:r w:rsidRPr="00DE32C8">
              <w:rPr>
                <w:b/>
              </w:rPr>
              <w:t>Oral Assessment</w:t>
            </w:r>
          </w:p>
        </w:tc>
      </w:tr>
      <w:tr w:rsidR="00987306" w:rsidRPr="00DE32C8" w14:paraId="1B6DBAC3" w14:textId="77777777" w:rsidTr="00781A79">
        <w:tc>
          <w:tcPr>
            <w:tcW w:w="1165" w:type="dxa"/>
            <w:vAlign w:val="center"/>
          </w:tcPr>
          <w:p w14:paraId="29177DCA" w14:textId="3D9418BF" w:rsidR="00987306" w:rsidRPr="00DE32C8" w:rsidRDefault="009D7AB7" w:rsidP="00C50927">
            <w:pPr>
              <w:jc w:val="center"/>
            </w:pPr>
            <w:r w:rsidRPr="00DE32C8">
              <w:lastRenderedPageBreak/>
              <w:t>10</w:t>
            </w:r>
            <w:r w:rsidR="00987306" w:rsidRPr="00DE32C8">
              <w:t xml:space="preserve"> min</w:t>
            </w:r>
          </w:p>
          <w:p w14:paraId="7BCD92DE" w14:textId="54AAB27C" w:rsidR="00781A79" w:rsidRPr="00DE32C8" w:rsidRDefault="00781A79" w:rsidP="00C50927">
            <w:pPr>
              <w:jc w:val="center"/>
            </w:pPr>
            <w:r w:rsidRPr="00DE32C8">
              <w:t>(Completed during Independent Practice)</w:t>
            </w:r>
          </w:p>
        </w:tc>
        <w:tc>
          <w:tcPr>
            <w:tcW w:w="7313" w:type="dxa"/>
          </w:tcPr>
          <w:p w14:paraId="5F601CEF" w14:textId="77777777" w:rsidR="00987306" w:rsidRPr="00DE32C8" w:rsidRDefault="00987306" w:rsidP="00C50927">
            <w:pPr>
              <w:rPr>
                <w:i/>
              </w:rPr>
            </w:pPr>
            <w:r w:rsidRPr="00DE32C8">
              <w:rPr>
                <w:b/>
              </w:rPr>
              <w:t>Evaluate Understanding/Assessment:</w:t>
            </w:r>
            <w:r w:rsidRPr="00DE32C8">
              <w:t xml:space="preserve"> </w:t>
            </w:r>
            <w:r w:rsidRPr="00DE32C8">
              <w:rPr>
                <w:i/>
              </w:rPr>
              <w:t xml:space="preserve">(How will I know if students have achieved today’s objective?) </w:t>
            </w:r>
          </w:p>
          <w:p w14:paraId="110F6472" w14:textId="77777777" w:rsidR="00781A79" w:rsidRPr="00DE32C8" w:rsidRDefault="00781A79" w:rsidP="00C50927">
            <w:pPr>
              <w:rPr>
                <w:i/>
              </w:rPr>
            </w:pPr>
          </w:p>
          <w:p w14:paraId="168D2309" w14:textId="13DE9CAF" w:rsidR="00781A79" w:rsidRPr="00DE32C8" w:rsidRDefault="00781A79" w:rsidP="00C50927">
            <w:pPr>
              <w:rPr>
                <w:i/>
              </w:rPr>
            </w:pPr>
            <w:r w:rsidRPr="00DE32C8">
              <w:rPr>
                <w:i/>
              </w:rPr>
              <w:t>Student’s assignments will be graded and monitored throughout the lessons/session.  As students are being monitored, teacher will check for understanding</w:t>
            </w:r>
          </w:p>
          <w:p w14:paraId="5E2D9D18" w14:textId="77777777" w:rsidR="00781A79" w:rsidRPr="00DE32C8" w:rsidRDefault="00781A79" w:rsidP="00C50927">
            <w:pPr>
              <w:rPr>
                <w:i/>
              </w:rPr>
            </w:pPr>
          </w:p>
          <w:p w14:paraId="755A0A6C" w14:textId="40734BCE" w:rsidR="00781A79" w:rsidRPr="00DE32C8" w:rsidRDefault="00781A79" w:rsidP="00781A79"/>
        </w:tc>
        <w:tc>
          <w:tcPr>
            <w:tcW w:w="2430" w:type="dxa"/>
          </w:tcPr>
          <w:p w14:paraId="41497DAD" w14:textId="50DE1BCD" w:rsidR="00987306" w:rsidRPr="00DE32C8" w:rsidRDefault="00FC53F6" w:rsidP="00C50927">
            <w:pPr>
              <w:rPr>
                <w:b/>
              </w:rPr>
            </w:pPr>
            <w:r w:rsidRPr="00DE32C8">
              <w:rPr>
                <w:b/>
              </w:rPr>
              <w:t xml:space="preserve">Summary </w:t>
            </w:r>
          </w:p>
        </w:tc>
      </w:tr>
      <w:tr w:rsidR="00987306" w:rsidRPr="00DE32C8" w14:paraId="7C7709A1" w14:textId="77777777" w:rsidTr="00781A79">
        <w:tc>
          <w:tcPr>
            <w:tcW w:w="1165" w:type="dxa"/>
            <w:vAlign w:val="center"/>
          </w:tcPr>
          <w:p w14:paraId="2C9FE9BB" w14:textId="16F0926A" w:rsidR="00987306" w:rsidRPr="00DE32C8" w:rsidRDefault="009D7AB7" w:rsidP="00C50927">
            <w:pPr>
              <w:jc w:val="center"/>
            </w:pPr>
            <w:r w:rsidRPr="00DE32C8">
              <w:t xml:space="preserve">5 </w:t>
            </w:r>
            <w:r w:rsidR="00987306" w:rsidRPr="00DE32C8">
              <w:t xml:space="preserve"> min</w:t>
            </w:r>
          </w:p>
        </w:tc>
        <w:tc>
          <w:tcPr>
            <w:tcW w:w="7313" w:type="dxa"/>
          </w:tcPr>
          <w:p w14:paraId="1EEA389B" w14:textId="77777777" w:rsidR="00987306" w:rsidRPr="00DE32C8" w:rsidRDefault="00987306" w:rsidP="00C50927">
            <w:pPr>
              <w:rPr>
                <w:i/>
              </w:rPr>
            </w:pPr>
            <w:r w:rsidRPr="00DE32C8">
              <w:rPr>
                <w:b/>
              </w:rPr>
              <w:t>Closing Activities/Summary</w:t>
            </w:r>
            <w:r w:rsidR="0078318C" w:rsidRPr="00DE32C8">
              <w:rPr>
                <w:b/>
              </w:rPr>
              <w:t>/DLIQ</w:t>
            </w:r>
            <w:r w:rsidRPr="00DE32C8">
              <w:rPr>
                <w:b/>
              </w:rPr>
              <w:t>:</w:t>
            </w:r>
            <w:r w:rsidRPr="00DE32C8">
              <w:t xml:space="preserve"> </w:t>
            </w:r>
            <w:r w:rsidRPr="00DE32C8">
              <w:rPr>
                <w:i/>
              </w:rPr>
              <w:t xml:space="preserve">(How will I tie up loose ends, reinforce/revisit the objective and connect the lesson to the unit?) </w:t>
            </w:r>
          </w:p>
          <w:p w14:paraId="3CCAD499" w14:textId="222FEB3D" w:rsidR="0019773B" w:rsidRPr="00DE32C8" w:rsidRDefault="00781A79" w:rsidP="0019773B">
            <w:pPr>
              <w:pStyle w:val="Default"/>
              <w:rPr>
                <w:color w:val="auto"/>
              </w:rPr>
            </w:pPr>
            <w:r w:rsidRPr="00DE32C8">
              <w:rPr>
                <w:b/>
                <w:color w:val="auto"/>
              </w:rPr>
              <w:t xml:space="preserve">A: </w:t>
            </w:r>
            <w:r w:rsidR="0019773B" w:rsidRPr="00DE32C8">
              <w:rPr>
                <w:b/>
                <w:color w:val="auto"/>
              </w:rPr>
              <w:t xml:space="preserve">Students will unpack the actual standard by reviewing all details </w:t>
            </w:r>
            <w:proofErr w:type="gramStart"/>
            <w:r w:rsidR="0019773B" w:rsidRPr="00DE32C8">
              <w:rPr>
                <w:b/>
                <w:color w:val="auto"/>
              </w:rPr>
              <w:t>of  SS8H3</w:t>
            </w:r>
            <w:proofErr w:type="gramEnd"/>
            <w:r w:rsidR="0019773B" w:rsidRPr="00DE32C8">
              <w:rPr>
                <w:b/>
                <w:color w:val="auto"/>
              </w:rPr>
              <w:t xml:space="preserve"> A&amp;B. </w:t>
            </w:r>
          </w:p>
          <w:p w14:paraId="535E4F53" w14:textId="30F6F064" w:rsidR="0019773B" w:rsidRPr="00DE32C8" w:rsidRDefault="0019773B" w:rsidP="0019773B">
            <w:pPr>
              <w:pStyle w:val="Default"/>
              <w:rPr>
                <w:color w:val="auto"/>
              </w:rPr>
            </w:pPr>
            <w:r w:rsidRPr="00DE32C8">
              <w:rPr>
                <w:color w:val="auto"/>
                <w:highlight w:val="yellow"/>
              </w:rPr>
              <w:t>A.</w:t>
            </w:r>
            <w:r w:rsidRPr="00DE32C8">
              <w:rPr>
                <w:b/>
                <w:color w:val="auto"/>
                <w:highlight w:val="yellow"/>
              </w:rPr>
              <w:t xml:space="preserve"> </w:t>
            </w:r>
            <w:r w:rsidRPr="00DE32C8">
              <w:rPr>
                <w:color w:val="auto"/>
                <w:highlight w:val="yellow"/>
              </w:rPr>
              <w:t>Explain the immediate and long-term causes of the American Revolution and their impact on Georgia; include the French and Indian War (i.e., Seven Years War), Proclamation of 1763, Stamp Act, Intolerable Acts, and the Declaration of Independence.</w:t>
            </w:r>
            <w:r w:rsidRPr="00DE32C8">
              <w:rPr>
                <w:color w:val="auto"/>
              </w:rPr>
              <w:t xml:space="preserve"> </w:t>
            </w:r>
          </w:p>
          <w:p w14:paraId="32CC4C73" w14:textId="0C70EDE5" w:rsidR="0019773B" w:rsidRPr="00DE32C8" w:rsidRDefault="0019773B" w:rsidP="0019773B">
            <w:r w:rsidRPr="00DE32C8">
              <w:rPr>
                <w:highlight w:val="yellow"/>
              </w:rPr>
              <w:t xml:space="preserve"> B. Analyze the significance of people and events in Georgia on the Revolutionary War; include Loyalists, patriots, Elijah Clarke, Austin Dabney, Nancy Hart, Button Gwinnett, Lyman Hall, George Walton, Battle of Kettle Creek, and siege of Savannah.</w:t>
            </w:r>
          </w:p>
          <w:p w14:paraId="23604EFD" w14:textId="77777777" w:rsidR="00781A79" w:rsidRPr="00DE32C8" w:rsidRDefault="00781A79" w:rsidP="0019773B"/>
          <w:p w14:paraId="40C312DB" w14:textId="0FEDE9B3" w:rsidR="00781A79" w:rsidRPr="00DE32C8" w:rsidRDefault="00781A79" w:rsidP="0019773B">
            <w:pPr>
              <w:rPr>
                <w:b/>
              </w:rPr>
            </w:pPr>
            <w:r w:rsidRPr="00DE32C8">
              <w:t xml:space="preserve">B/C: </w:t>
            </w:r>
            <w:r w:rsidRPr="00DE32C8">
              <w:rPr>
                <w:b/>
              </w:rPr>
              <w:t xml:space="preserve"> Students will answer review questions (Essential Questions listed above) or questions from COACH book related to standard and content.</w:t>
            </w:r>
          </w:p>
          <w:p w14:paraId="40393FA0" w14:textId="78406387" w:rsidR="00671A87" w:rsidRPr="00DE32C8" w:rsidRDefault="00671A87" w:rsidP="00C50927">
            <w:pPr>
              <w:rPr>
                <w:b/>
              </w:rPr>
            </w:pPr>
          </w:p>
          <w:p w14:paraId="1BD65742" w14:textId="77777777" w:rsidR="00987306" w:rsidRPr="00DE32C8" w:rsidRDefault="00987306" w:rsidP="00C50927"/>
        </w:tc>
        <w:tc>
          <w:tcPr>
            <w:tcW w:w="2430" w:type="dxa"/>
          </w:tcPr>
          <w:p w14:paraId="2CAAF8CF" w14:textId="2FA7F9DE" w:rsidR="00987306" w:rsidRPr="00DE32C8" w:rsidRDefault="00FC53F6" w:rsidP="00C50927">
            <w:pPr>
              <w:rPr>
                <w:b/>
              </w:rPr>
            </w:pPr>
            <w:r w:rsidRPr="00DE32C8">
              <w:rPr>
                <w:b/>
              </w:rPr>
              <w:t>Summary</w:t>
            </w:r>
          </w:p>
        </w:tc>
      </w:tr>
      <w:tr w:rsidR="00987306" w:rsidRPr="00DE32C8" w14:paraId="214EFAD3" w14:textId="77777777" w:rsidTr="00781A79">
        <w:tc>
          <w:tcPr>
            <w:tcW w:w="1165" w:type="dxa"/>
            <w:vAlign w:val="center"/>
          </w:tcPr>
          <w:p w14:paraId="3A0E20BC" w14:textId="6F4ABD55" w:rsidR="00987306" w:rsidRPr="00DE32C8" w:rsidRDefault="00987306" w:rsidP="00C50927">
            <w:pPr>
              <w:jc w:val="center"/>
            </w:pPr>
          </w:p>
        </w:tc>
        <w:tc>
          <w:tcPr>
            <w:tcW w:w="7313" w:type="dxa"/>
          </w:tcPr>
          <w:p w14:paraId="40E73A33" w14:textId="77777777" w:rsidR="00987306" w:rsidRPr="00DE32C8" w:rsidRDefault="00987306" w:rsidP="00C50927">
            <w:pPr>
              <w:rPr>
                <w:i/>
              </w:rPr>
            </w:pPr>
            <w:r w:rsidRPr="00DE32C8">
              <w:rPr>
                <w:b/>
              </w:rPr>
              <w:t xml:space="preserve">Enrichment/Extension/Re-teaching/Accommodations: </w:t>
            </w:r>
            <w:r w:rsidRPr="00DE32C8">
              <w:rPr>
                <w:i/>
              </w:rPr>
              <w:t>(How will my lesson satisfy the needs of all learners?)</w:t>
            </w:r>
          </w:p>
          <w:p w14:paraId="678CF0A5" w14:textId="1B030CE5" w:rsidR="00781A79" w:rsidRPr="00DE32C8" w:rsidRDefault="00781A79" w:rsidP="00781A79">
            <w:pPr>
              <w:spacing w:before="100" w:beforeAutospacing="1" w:after="100" w:afterAutospacing="1"/>
              <w:rPr>
                <w:shd w:val="clear" w:color="auto" w:fill="FFFFFF"/>
              </w:rPr>
            </w:pPr>
            <w:r w:rsidRPr="00DE32C8">
              <w:rPr>
                <w:u w:val="single"/>
                <w:shd w:val="clear" w:color="auto" w:fill="FFFFFF"/>
              </w:rPr>
              <w:t>How can you guarantee students will ask you for help?</w:t>
            </w:r>
            <w:r w:rsidRPr="00DE32C8">
              <w:rPr>
                <w:shd w:val="clear" w:color="auto" w:fill="FFFFFF"/>
              </w:rPr>
              <w:t xml:space="preserve"> Students who do ask for additional assistance will be provided with necessary support as teachers are actively monitoring their understanding during assignment. </w:t>
            </w:r>
          </w:p>
          <w:p w14:paraId="24F8D252" w14:textId="2A082778" w:rsidR="00781A79" w:rsidRPr="00DE32C8" w:rsidRDefault="00781A79" w:rsidP="00781A79">
            <w:pPr>
              <w:spacing w:before="100" w:beforeAutospacing="1" w:after="100" w:afterAutospacing="1"/>
              <w:rPr>
                <w:shd w:val="clear" w:color="auto" w:fill="FFFFFF"/>
              </w:rPr>
            </w:pPr>
            <w:r w:rsidRPr="00DE32C8">
              <w:rPr>
                <w:u w:val="single"/>
                <w:shd w:val="clear" w:color="auto" w:fill="FFFFFF"/>
              </w:rPr>
              <w:t>How will you provide alternative assignments</w:t>
            </w:r>
            <w:r w:rsidRPr="00DE32C8">
              <w:rPr>
                <w:shd w:val="clear" w:color="auto" w:fill="FFFFFF"/>
              </w:rPr>
              <w:t xml:space="preserve">?  Students who need alternative assignments will be given vocabulary-related assignments in which they will complete a </w:t>
            </w:r>
            <w:proofErr w:type="spellStart"/>
            <w:r w:rsidRPr="00DE32C8">
              <w:rPr>
                <w:shd w:val="clear" w:color="auto" w:fill="FFFFFF"/>
              </w:rPr>
              <w:t>frayer</w:t>
            </w:r>
            <w:proofErr w:type="spellEnd"/>
            <w:r w:rsidRPr="00DE32C8">
              <w:rPr>
                <w:shd w:val="clear" w:color="auto" w:fill="FFFFFF"/>
              </w:rPr>
              <w:t xml:space="preserve"> model and notes based on the standard. Additionally, students will be provided with informational packets tailored to their academic level. </w:t>
            </w:r>
          </w:p>
          <w:p w14:paraId="78A9483C" w14:textId="5D85BC57" w:rsidR="00781A79" w:rsidRPr="00DE32C8" w:rsidRDefault="00781A79" w:rsidP="00781A79">
            <w:pPr>
              <w:spacing w:before="100" w:beforeAutospacing="1" w:after="100" w:afterAutospacing="1"/>
              <w:rPr>
                <w:shd w:val="clear" w:color="auto" w:fill="FFFFFF"/>
              </w:rPr>
            </w:pPr>
            <w:r w:rsidRPr="00DE32C8">
              <w:rPr>
                <w:u w:val="single"/>
                <w:shd w:val="clear" w:color="auto" w:fill="FFFFFF"/>
              </w:rPr>
              <w:t xml:space="preserve">What about your students who have made the necessary gains? How will you enrich their learning? </w:t>
            </w:r>
            <w:r w:rsidRPr="00DE32C8">
              <w:rPr>
                <w:shd w:val="clear" w:color="auto" w:fill="FFFFFF"/>
              </w:rPr>
              <w:t xml:space="preserve">Students who have completed and have made the necessary gains will be allowed to complete vocabulary-related </w:t>
            </w:r>
            <w:r w:rsidRPr="00DE32C8">
              <w:rPr>
                <w:shd w:val="clear" w:color="auto" w:fill="FFFFFF"/>
              </w:rPr>
              <w:lastRenderedPageBreak/>
              <w:t xml:space="preserve">activity assigned to them every Monday. Students will be able to travel to the media center to use computers and research the vocabulary-related words in order to define, write a sentence using and draw a picture of. </w:t>
            </w:r>
          </w:p>
          <w:p w14:paraId="11452BB2" w14:textId="3D029EC2" w:rsidR="00781A79" w:rsidRPr="00DE32C8" w:rsidRDefault="00781A79" w:rsidP="00781A79">
            <w:pPr>
              <w:spacing w:before="100" w:beforeAutospacing="1" w:after="100" w:afterAutospacing="1"/>
              <w:rPr>
                <w:shd w:val="clear" w:color="auto" w:fill="FFFFFF"/>
              </w:rPr>
            </w:pPr>
            <w:r w:rsidRPr="00DE32C8">
              <w:rPr>
                <w:u w:val="single"/>
                <w:shd w:val="clear" w:color="auto" w:fill="FFFFFF"/>
              </w:rPr>
              <w:t>How will you extend the activities?</w:t>
            </w:r>
            <w:r w:rsidRPr="00DE32C8">
              <w:rPr>
                <w:shd w:val="clear" w:color="auto" w:fill="FFFFFF"/>
              </w:rPr>
              <w:t xml:space="preserve"> Activities will be extended based on need and/or understanding. For those who are in need, they will be assigned additional assignments (review packets that align to the standards) that reflect on their understanding.  </w:t>
            </w:r>
          </w:p>
          <w:p w14:paraId="25AA15EC" w14:textId="4C4F85CA" w:rsidR="00781A79" w:rsidRPr="00DE32C8" w:rsidRDefault="00781A79" w:rsidP="00781A79">
            <w:pPr>
              <w:spacing w:before="100" w:beforeAutospacing="1" w:after="100" w:afterAutospacing="1"/>
              <w:rPr>
                <w:shd w:val="clear" w:color="auto" w:fill="FFFFFF"/>
              </w:rPr>
            </w:pPr>
            <w:r w:rsidRPr="00DE32C8">
              <w:rPr>
                <w:u w:val="single"/>
                <w:shd w:val="clear" w:color="auto" w:fill="FFFFFF"/>
              </w:rPr>
              <w:t>How will you anticipate areas in need of re-teaching</w:t>
            </w:r>
            <w:r w:rsidRPr="00DE32C8">
              <w:rPr>
                <w:shd w:val="clear" w:color="auto" w:fill="FFFFFF"/>
              </w:rPr>
              <w:t>?  Areas of reteaching will be addressed in the Do Now’s, based on the assessments in which students will then be re</w:t>
            </w:r>
            <w:r w:rsidR="00AB0D68" w:rsidRPr="00DE32C8">
              <w:rPr>
                <w:shd w:val="clear" w:color="auto" w:fill="FFFFFF"/>
              </w:rPr>
              <w:t>grouped based on assessment on quiz on 11/9</w:t>
            </w:r>
            <w:r w:rsidRPr="00DE32C8">
              <w:rPr>
                <w:shd w:val="clear" w:color="auto" w:fill="FFFFFF"/>
              </w:rPr>
              <w:t>. Students who have not mastered standard will be given additional assignments (which will be listed on next week’s lesson plan) which will support their need.</w:t>
            </w:r>
          </w:p>
          <w:p w14:paraId="6E9C0478" w14:textId="3DF7D401" w:rsidR="00987306" w:rsidRPr="00DE32C8" w:rsidRDefault="00987306" w:rsidP="002F1C6F">
            <w:pPr>
              <w:ind w:left="360"/>
            </w:pPr>
          </w:p>
        </w:tc>
        <w:tc>
          <w:tcPr>
            <w:tcW w:w="2430" w:type="dxa"/>
          </w:tcPr>
          <w:p w14:paraId="33B950DA" w14:textId="77777777" w:rsidR="00987306" w:rsidRPr="00DE32C8" w:rsidRDefault="006A07F9" w:rsidP="006A07F9">
            <w:pPr>
              <w:rPr>
                <w:b/>
              </w:rPr>
            </w:pPr>
            <w:r w:rsidRPr="00DE32C8">
              <w:rPr>
                <w:b/>
              </w:rPr>
              <w:lastRenderedPageBreak/>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987306" w:rsidRPr="00DE32C8" w14:paraId="33C6E488" w14:textId="77777777" w:rsidTr="0078318C">
        <w:tc>
          <w:tcPr>
            <w:tcW w:w="10790" w:type="dxa"/>
          </w:tcPr>
          <w:p w14:paraId="0CFFC78D" w14:textId="3F420489" w:rsidR="006A07F9" w:rsidRPr="00DE32C8" w:rsidRDefault="00987306" w:rsidP="002F1C6F">
            <w:r w:rsidRPr="00DE32C8">
              <w:rPr>
                <w:b/>
              </w:rPr>
              <w:lastRenderedPageBreak/>
              <w:t xml:space="preserve">Resources/Instructional Materials Needed: </w:t>
            </w:r>
            <w:r w:rsidRPr="00DE32C8">
              <w:rPr>
                <w:i/>
              </w:rPr>
              <w:t>(What do I need in order to teach the lesson?)</w:t>
            </w:r>
            <w:r w:rsidR="00B70C0B" w:rsidRPr="00DE32C8">
              <w:t xml:space="preserve"> Review</w:t>
            </w:r>
            <w:r w:rsidR="002F1C6F" w:rsidRPr="00DE32C8">
              <w:t xml:space="preserve"> Questions</w:t>
            </w:r>
            <w:r w:rsidR="00717B31" w:rsidRPr="00DE32C8">
              <w:t xml:space="preserve">, </w:t>
            </w:r>
            <w:r w:rsidR="002F1C6F" w:rsidRPr="00DE32C8">
              <w:t>Coach book, Textbook</w:t>
            </w:r>
          </w:p>
          <w:p w14:paraId="4F4B9CDD" w14:textId="77777777" w:rsidR="00987306" w:rsidRPr="00DE32C8" w:rsidRDefault="00987306" w:rsidP="00C50927">
            <w:pPr>
              <w:ind w:left="180"/>
            </w:pPr>
          </w:p>
        </w:tc>
      </w:tr>
      <w:tr w:rsidR="00987306" w:rsidRPr="00DE32C8" w14:paraId="3BC4AC50" w14:textId="77777777" w:rsidTr="0078318C">
        <w:tc>
          <w:tcPr>
            <w:tcW w:w="10790" w:type="dxa"/>
          </w:tcPr>
          <w:p w14:paraId="50000B8D" w14:textId="77777777" w:rsidR="00987306" w:rsidRPr="00DE32C8" w:rsidRDefault="00987306" w:rsidP="00C50927">
            <w:pPr>
              <w:rPr>
                <w:b/>
              </w:rPr>
            </w:pPr>
            <w:r w:rsidRPr="00DE32C8">
              <w:rPr>
                <w:b/>
              </w:rPr>
              <w:t>Notes:</w:t>
            </w:r>
          </w:p>
          <w:p w14:paraId="44A1004D" w14:textId="092440C7" w:rsidR="00987306" w:rsidRPr="00DE32C8" w:rsidRDefault="006A07F9" w:rsidP="00781A79">
            <w:r w:rsidRPr="00DE32C8">
              <w:t>Students will be grouped based on assessments</w:t>
            </w:r>
            <w:r w:rsidR="00781A79" w:rsidRPr="00DE32C8">
              <w:t xml:space="preserve"> from benchmark</w:t>
            </w:r>
            <w:r w:rsidRPr="00DE32C8">
              <w:t xml:space="preserve"> (formative) and </w:t>
            </w:r>
            <w:r w:rsidR="00781A79" w:rsidRPr="00DE32C8">
              <w:t>support needed.</w:t>
            </w:r>
          </w:p>
        </w:tc>
      </w:tr>
    </w:tbl>
    <w:p w14:paraId="15644FFA" w14:textId="77777777" w:rsidR="00987306" w:rsidRPr="00DE32C8" w:rsidRDefault="00987306" w:rsidP="00987306"/>
    <w:tbl>
      <w:tblPr>
        <w:tblStyle w:val="TableGrid"/>
        <w:tblW w:w="0" w:type="auto"/>
        <w:tblLook w:val="04A0" w:firstRow="1" w:lastRow="0" w:firstColumn="1" w:lastColumn="0" w:noHBand="0" w:noVBand="1"/>
      </w:tblPr>
      <w:tblGrid>
        <w:gridCol w:w="2071"/>
        <w:gridCol w:w="8719"/>
      </w:tblGrid>
      <w:tr w:rsidR="00987306" w:rsidRPr="00DE32C8" w14:paraId="59823E12" w14:textId="77777777" w:rsidTr="00E777C4">
        <w:tc>
          <w:tcPr>
            <w:tcW w:w="2071" w:type="dxa"/>
            <w:shd w:val="clear" w:color="auto" w:fill="000000" w:themeFill="text1"/>
          </w:tcPr>
          <w:p w14:paraId="4E224E21" w14:textId="77777777" w:rsidR="00987306" w:rsidRPr="00DE32C8" w:rsidRDefault="00987306" w:rsidP="00C50927">
            <w:pPr>
              <w:rPr>
                <w:b/>
              </w:rPr>
            </w:pPr>
            <w:r w:rsidRPr="00DE32C8">
              <w:rPr>
                <w:b/>
              </w:rPr>
              <w:t>Structure</w:t>
            </w:r>
          </w:p>
        </w:tc>
        <w:tc>
          <w:tcPr>
            <w:tcW w:w="8719" w:type="dxa"/>
            <w:shd w:val="clear" w:color="auto" w:fill="000000" w:themeFill="text1"/>
          </w:tcPr>
          <w:p w14:paraId="18471304" w14:textId="77777777" w:rsidR="00987306" w:rsidRPr="00DE32C8" w:rsidRDefault="00987306" w:rsidP="00C50927">
            <w:pPr>
              <w:rPr>
                <w:b/>
              </w:rPr>
            </w:pPr>
            <w:r w:rsidRPr="00DE32C8">
              <w:rPr>
                <w:b/>
              </w:rPr>
              <w:t>Instructional Strategies Used- Please highlight, bold, or underline</w:t>
            </w:r>
          </w:p>
        </w:tc>
      </w:tr>
      <w:tr w:rsidR="00987306" w:rsidRPr="00DE32C8" w14:paraId="216C476B" w14:textId="77777777" w:rsidTr="00E777C4">
        <w:tc>
          <w:tcPr>
            <w:tcW w:w="2071" w:type="dxa"/>
          </w:tcPr>
          <w:p w14:paraId="4865490B" w14:textId="77777777" w:rsidR="00987306" w:rsidRPr="00DE32C8" w:rsidRDefault="00987306" w:rsidP="00C50927">
            <w:r w:rsidRPr="00DE32C8">
              <w:t>Whole Group</w:t>
            </w:r>
          </w:p>
        </w:tc>
        <w:tc>
          <w:tcPr>
            <w:tcW w:w="8719" w:type="dxa"/>
          </w:tcPr>
          <w:p w14:paraId="75A78ED6" w14:textId="77777777" w:rsidR="00987306" w:rsidRPr="00DE32C8" w:rsidRDefault="00987306" w:rsidP="00C50927">
            <w:r w:rsidRPr="00DE32C8">
              <w:t xml:space="preserve">-Anticipatory guides/sets                                     -Book/author talks                        </w:t>
            </w:r>
            <w:r w:rsidRPr="00DE32C8">
              <w:rPr>
                <w:highlight w:val="yellow"/>
              </w:rPr>
              <w:t xml:space="preserve">            -Cornell Notes</w:t>
            </w:r>
          </w:p>
          <w:p w14:paraId="52FD4FCF" w14:textId="77777777" w:rsidR="00987306" w:rsidRPr="00DE32C8" w:rsidRDefault="00987306" w:rsidP="00C50927">
            <w:r w:rsidRPr="00DE32C8">
              <w:t>-Close Reading                                                   -Questioning the Author (</w:t>
            </w:r>
            <w:proofErr w:type="spellStart"/>
            <w:r w:rsidRPr="00DE32C8">
              <w:t>QtA</w:t>
            </w:r>
            <w:proofErr w:type="spellEnd"/>
            <w:r w:rsidRPr="00DE32C8">
              <w:t>)                  -Question-Answer-Relationships (QAR)</w:t>
            </w:r>
          </w:p>
          <w:p w14:paraId="6C170069" w14:textId="77777777" w:rsidR="00987306" w:rsidRPr="00DE32C8" w:rsidRDefault="00987306" w:rsidP="00C50927">
            <w:r w:rsidRPr="00DE32C8">
              <w:t>-Text annotation                                                  -</w:t>
            </w:r>
            <w:r w:rsidRPr="00DE32C8">
              <w:rPr>
                <w:highlight w:val="yellow"/>
              </w:rPr>
              <w:t>Think aloud</w:t>
            </w:r>
            <w:r w:rsidRPr="00DE32C8">
              <w:t xml:space="preserve">                                              -</w:t>
            </w:r>
            <w:r w:rsidRPr="00DE32C8">
              <w:rPr>
                <w:highlight w:val="yellow"/>
              </w:rPr>
              <w:t>Think/Pair/Share</w:t>
            </w:r>
          </w:p>
        </w:tc>
      </w:tr>
      <w:tr w:rsidR="00987306" w:rsidRPr="00DE32C8" w14:paraId="7DBDB15C" w14:textId="77777777" w:rsidTr="00E777C4">
        <w:tc>
          <w:tcPr>
            <w:tcW w:w="2071" w:type="dxa"/>
          </w:tcPr>
          <w:p w14:paraId="05EA6556" w14:textId="77777777" w:rsidR="00987306" w:rsidRPr="00DE32C8" w:rsidRDefault="00987306" w:rsidP="00C50927">
            <w:r w:rsidRPr="00DE32C8">
              <w:t>Guided Practice/Small group</w:t>
            </w:r>
          </w:p>
        </w:tc>
        <w:tc>
          <w:tcPr>
            <w:tcW w:w="8719" w:type="dxa"/>
          </w:tcPr>
          <w:p w14:paraId="72DE1BCB" w14:textId="77777777" w:rsidR="00987306" w:rsidRPr="00DE32C8" w:rsidRDefault="00987306" w:rsidP="00C50927">
            <w:r w:rsidRPr="00DE32C8">
              <w:t>-</w:t>
            </w:r>
            <w:r w:rsidRPr="00DE32C8">
              <w:rPr>
                <w:highlight w:val="yellow"/>
              </w:rPr>
              <w:t>Anticipatory guides/sets</w:t>
            </w:r>
            <w:r w:rsidRPr="00DE32C8">
              <w:t xml:space="preserve">                                     -Book/author talks                                    -Cornell Notes</w:t>
            </w:r>
          </w:p>
          <w:p w14:paraId="01A41A7F" w14:textId="77777777" w:rsidR="00987306" w:rsidRPr="00DE32C8" w:rsidRDefault="00987306" w:rsidP="00C50927">
            <w:r w:rsidRPr="00DE32C8">
              <w:t>-Close Reading                                                    -Literature Circles                                    -Questioning the Author (</w:t>
            </w:r>
            <w:proofErr w:type="spellStart"/>
            <w:r w:rsidRPr="00DE32C8">
              <w:t>QtA</w:t>
            </w:r>
            <w:proofErr w:type="spellEnd"/>
            <w:r w:rsidRPr="00DE32C8">
              <w:t>)</w:t>
            </w:r>
          </w:p>
          <w:p w14:paraId="289841E4" w14:textId="77777777" w:rsidR="00987306" w:rsidRPr="00DE32C8" w:rsidRDefault="00987306" w:rsidP="00C50927">
            <w:pPr>
              <w:rPr>
                <w:highlight w:val="yellow"/>
              </w:rPr>
            </w:pPr>
            <w:r w:rsidRPr="00DE32C8">
              <w:t>-</w:t>
            </w:r>
            <w:r w:rsidRPr="00DE32C8">
              <w:rPr>
                <w:highlight w:val="yellow"/>
              </w:rPr>
              <w:t>Question-Answer-Relationships (QAR)              -Reading conferences                              -Reciprocal teaching</w:t>
            </w:r>
          </w:p>
          <w:p w14:paraId="39810CF3" w14:textId="77777777" w:rsidR="00987306" w:rsidRPr="00DE32C8" w:rsidRDefault="00987306" w:rsidP="00C50927">
            <w:pPr>
              <w:rPr>
                <w:highlight w:val="yellow"/>
              </w:rPr>
            </w:pPr>
            <w:r w:rsidRPr="00DE32C8">
              <w:rPr>
                <w:highlight w:val="yellow"/>
              </w:rPr>
              <w:t>-Strategy groups                                                  -Text annotation                                       -Think aloud</w:t>
            </w:r>
          </w:p>
          <w:p w14:paraId="62E496C9" w14:textId="77777777" w:rsidR="00987306" w:rsidRPr="00DE32C8" w:rsidRDefault="00987306" w:rsidP="00C50927">
            <w:r w:rsidRPr="00DE32C8">
              <w:rPr>
                <w:highlight w:val="yellow"/>
              </w:rPr>
              <w:t>-Think/Pair/Share</w:t>
            </w:r>
            <w:r w:rsidRPr="00DE32C8">
              <w:t xml:space="preserve">                                                 -Writing Conferences</w:t>
            </w:r>
          </w:p>
        </w:tc>
      </w:tr>
      <w:tr w:rsidR="00987306" w:rsidRPr="00DE32C8" w14:paraId="4008094F" w14:textId="77777777" w:rsidTr="00E777C4">
        <w:tc>
          <w:tcPr>
            <w:tcW w:w="2071" w:type="dxa"/>
          </w:tcPr>
          <w:p w14:paraId="25CD4564" w14:textId="77777777" w:rsidR="00987306" w:rsidRPr="00DE32C8" w:rsidRDefault="00987306" w:rsidP="00C50927">
            <w:r w:rsidRPr="00DE32C8">
              <w:t>Independent Practice</w:t>
            </w:r>
          </w:p>
        </w:tc>
        <w:tc>
          <w:tcPr>
            <w:tcW w:w="8719" w:type="dxa"/>
          </w:tcPr>
          <w:p w14:paraId="317981B4" w14:textId="77777777" w:rsidR="00987306" w:rsidRPr="00DE32C8" w:rsidRDefault="00987306" w:rsidP="00C50927">
            <w:r w:rsidRPr="00DE32C8">
              <w:t>-Anticipatory guides/sets                                     -Book/author talks                                    -Cornell Notes</w:t>
            </w:r>
          </w:p>
          <w:p w14:paraId="25668BCF" w14:textId="77777777" w:rsidR="00987306" w:rsidRPr="00DE32C8" w:rsidRDefault="00987306" w:rsidP="00C50927">
            <w:r w:rsidRPr="00DE32C8">
              <w:t>-Close Reading                                                    -Literature Circles                                    -Questioning the Author (</w:t>
            </w:r>
            <w:proofErr w:type="spellStart"/>
            <w:r w:rsidRPr="00DE32C8">
              <w:t>QtA</w:t>
            </w:r>
            <w:proofErr w:type="spellEnd"/>
            <w:r w:rsidRPr="00DE32C8">
              <w:t>)</w:t>
            </w:r>
          </w:p>
          <w:p w14:paraId="23321879" w14:textId="77777777" w:rsidR="00987306" w:rsidRPr="00DE32C8" w:rsidRDefault="00987306" w:rsidP="00C50927">
            <w:r w:rsidRPr="00DE32C8">
              <w:t>-Question-Answer-Relationships (QAR)              -Reading conferences                              -Reciprocal teaching</w:t>
            </w:r>
          </w:p>
          <w:p w14:paraId="245233D3" w14:textId="77777777" w:rsidR="00987306" w:rsidRPr="00DE32C8" w:rsidRDefault="00987306" w:rsidP="00C50927">
            <w:pPr>
              <w:rPr>
                <w:highlight w:val="yellow"/>
              </w:rPr>
            </w:pPr>
            <w:r w:rsidRPr="00DE32C8">
              <w:t>-Strategy groups                                                  -</w:t>
            </w:r>
            <w:r w:rsidRPr="00DE32C8">
              <w:rPr>
                <w:highlight w:val="yellow"/>
              </w:rPr>
              <w:t>Text annotation                                       -Think aloud</w:t>
            </w:r>
          </w:p>
          <w:p w14:paraId="790322B8" w14:textId="77777777" w:rsidR="00987306" w:rsidRPr="00DE32C8" w:rsidRDefault="00987306" w:rsidP="00C50927">
            <w:r w:rsidRPr="00DE32C8">
              <w:rPr>
                <w:highlight w:val="yellow"/>
              </w:rPr>
              <w:t>-Think/Pair/Share                                                 -Writing Conferences</w:t>
            </w:r>
          </w:p>
        </w:tc>
      </w:tr>
    </w:tbl>
    <w:p w14:paraId="0826AC09" w14:textId="77777777" w:rsidR="00910BD8" w:rsidRPr="00DE32C8" w:rsidRDefault="00910BD8" w:rsidP="00E777C4">
      <w:pPr>
        <w:pStyle w:val="Title"/>
        <w:rPr>
          <w:rFonts w:ascii="Times New Roman" w:hAnsi="Times New Roman"/>
        </w:rPr>
      </w:pPr>
    </w:p>
    <w:p w14:paraId="4EA286DF" w14:textId="77777777" w:rsidR="00910BD8" w:rsidRPr="00DE32C8" w:rsidRDefault="00910BD8" w:rsidP="00E777C4">
      <w:pPr>
        <w:pStyle w:val="Title"/>
        <w:rPr>
          <w:rFonts w:ascii="Times New Roman" w:hAnsi="Times New Roman"/>
        </w:rPr>
      </w:pPr>
    </w:p>
    <w:p w14:paraId="4C1CFC4B" w14:textId="52FE8273" w:rsidR="00910BD8" w:rsidRPr="00DE32C8" w:rsidRDefault="00781A79" w:rsidP="00781A79">
      <w:pPr>
        <w:pStyle w:val="Title"/>
        <w:tabs>
          <w:tab w:val="left" w:pos="330"/>
        </w:tabs>
        <w:jc w:val="left"/>
        <w:rPr>
          <w:rFonts w:ascii="Times New Roman" w:hAnsi="Times New Roman"/>
        </w:rPr>
      </w:pPr>
      <w:r w:rsidRPr="00DE32C8">
        <w:rPr>
          <w:rFonts w:ascii="Times New Roman" w:hAnsi="Times New Roman"/>
        </w:rPr>
        <w:t>Vocabulary Enrichment:</w:t>
      </w:r>
    </w:p>
    <w:p w14:paraId="72C4CD61" w14:textId="77777777" w:rsidR="00781A79" w:rsidRPr="00DE32C8" w:rsidRDefault="00781A79" w:rsidP="00781A79">
      <w:pPr>
        <w:framePr w:hSpace="180" w:wrap="around" w:vAnchor="text" w:hAnchor="text" w:y="1"/>
        <w:suppressOverlap/>
      </w:pPr>
    </w:p>
    <w:p w14:paraId="0307EEF7" w14:textId="564BFF0E" w:rsidR="00781A79" w:rsidRPr="00DE32C8" w:rsidRDefault="00781A79" w:rsidP="00781A79">
      <w:pPr>
        <w:framePr w:hSpace="180" w:wrap="around" w:vAnchor="text" w:hAnchor="text" w:y="1"/>
        <w:suppressOverlap/>
        <w:rPr>
          <w:b/>
        </w:rPr>
      </w:pPr>
      <w:r w:rsidRPr="00DE32C8">
        <w:rPr>
          <w:b/>
        </w:rPr>
        <w:t>H4 Vocabulary (due 11/1):</w:t>
      </w:r>
    </w:p>
    <w:p w14:paraId="62671C6C" w14:textId="77777777" w:rsidR="00781A79" w:rsidRPr="00DE32C8" w:rsidRDefault="00781A79" w:rsidP="00DE32C8">
      <w:pPr>
        <w:pStyle w:val="Default"/>
        <w:framePr w:hSpace="180" w:wrap="around" w:vAnchor="text" w:hAnchor="text" w:y="1"/>
        <w:numPr>
          <w:ilvl w:val="0"/>
          <w:numId w:val="2"/>
        </w:numPr>
        <w:ind w:left="162" w:hanging="162"/>
        <w:suppressOverlap/>
        <w:rPr>
          <w:color w:val="auto"/>
        </w:rPr>
      </w:pPr>
      <w:r w:rsidRPr="00DE32C8">
        <w:rPr>
          <w:color w:val="auto"/>
        </w:rPr>
        <w:t>confederation ratification</w:t>
      </w:r>
    </w:p>
    <w:p w14:paraId="28BA38E6" w14:textId="77777777" w:rsidR="00781A79" w:rsidRPr="00DE32C8" w:rsidRDefault="00781A79" w:rsidP="00DE32C8">
      <w:pPr>
        <w:pStyle w:val="Default"/>
        <w:framePr w:hSpace="180" w:wrap="around" w:vAnchor="text" w:hAnchor="text" w:y="1"/>
        <w:numPr>
          <w:ilvl w:val="0"/>
          <w:numId w:val="2"/>
        </w:numPr>
        <w:ind w:left="162" w:hanging="162"/>
        <w:suppressOverlap/>
        <w:rPr>
          <w:color w:val="auto"/>
        </w:rPr>
      </w:pPr>
      <w:r w:rsidRPr="00DE32C8">
        <w:rPr>
          <w:color w:val="auto"/>
        </w:rPr>
        <w:t xml:space="preserve">Bill of Rights </w:t>
      </w:r>
    </w:p>
    <w:p w14:paraId="0B259BFC" w14:textId="77777777" w:rsidR="00781A79" w:rsidRPr="00DE32C8" w:rsidRDefault="00781A79" w:rsidP="00DE32C8">
      <w:pPr>
        <w:pStyle w:val="Default"/>
        <w:framePr w:hSpace="180" w:wrap="around" w:vAnchor="text" w:hAnchor="text" w:y="1"/>
        <w:numPr>
          <w:ilvl w:val="0"/>
          <w:numId w:val="2"/>
        </w:numPr>
        <w:ind w:left="162" w:hanging="162"/>
        <w:suppressOverlap/>
        <w:rPr>
          <w:color w:val="auto"/>
        </w:rPr>
      </w:pPr>
      <w:r w:rsidRPr="00DE32C8">
        <w:rPr>
          <w:color w:val="auto"/>
        </w:rPr>
        <w:t xml:space="preserve">Georgia Constitution of 1777 </w:t>
      </w:r>
    </w:p>
    <w:p w14:paraId="3CDDD083" w14:textId="77777777" w:rsidR="00781A79" w:rsidRPr="00DE32C8" w:rsidRDefault="00781A79" w:rsidP="00DE32C8">
      <w:pPr>
        <w:pStyle w:val="Default"/>
        <w:framePr w:hSpace="180" w:wrap="around" w:vAnchor="text" w:hAnchor="text" w:y="1"/>
        <w:numPr>
          <w:ilvl w:val="0"/>
          <w:numId w:val="2"/>
        </w:numPr>
        <w:ind w:left="162" w:hanging="162"/>
        <w:suppressOverlap/>
        <w:rPr>
          <w:color w:val="auto"/>
        </w:rPr>
      </w:pPr>
      <w:r w:rsidRPr="00DE32C8">
        <w:rPr>
          <w:color w:val="auto"/>
        </w:rPr>
        <w:t>Articles of Confederation</w:t>
      </w:r>
    </w:p>
    <w:p w14:paraId="0729AC66" w14:textId="77777777" w:rsidR="00781A79" w:rsidRPr="00DE32C8" w:rsidRDefault="00781A79" w:rsidP="00DE32C8">
      <w:pPr>
        <w:pStyle w:val="Default"/>
        <w:framePr w:hSpace="180" w:wrap="around" w:vAnchor="text" w:hAnchor="text" w:y="1"/>
        <w:numPr>
          <w:ilvl w:val="0"/>
          <w:numId w:val="2"/>
        </w:numPr>
        <w:ind w:left="162" w:hanging="162"/>
        <w:suppressOverlap/>
        <w:rPr>
          <w:color w:val="auto"/>
        </w:rPr>
      </w:pPr>
      <w:r w:rsidRPr="00DE32C8">
        <w:rPr>
          <w:color w:val="auto"/>
        </w:rPr>
        <w:t>Ratified</w:t>
      </w:r>
    </w:p>
    <w:p w14:paraId="73C17AED" w14:textId="64C76D97" w:rsidR="00781A79" w:rsidRPr="00DE32C8" w:rsidRDefault="00781A79" w:rsidP="00DE32C8">
      <w:pPr>
        <w:pStyle w:val="Default"/>
        <w:framePr w:hSpace="180" w:wrap="around" w:vAnchor="text" w:hAnchor="text" w:y="1"/>
        <w:numPr>
          <w:ilvl w:val="0"/>
          <w:numId w:val="2"/>
        </w:numPr>
        <w:ind w:left="162" w:hanging="162"/>
        <w:suppressOverlap/>
        <w:rPr>
          <w:color w:val="auto"/>
        </w:rPr>
      </w:pPr>
      <w:r w:rsidRPr="00DE32C8">
        <w:rPr>
          <w:color w:val="auto"/>
        </w:rPr>
        <w:t>Unicameral legislature</w:t>
      </w:r>
    </w:p>
    <w:p w14:paraId="11223E73" w14:textId="77777777" w:rsidR="008041B9" w:rsidRPr="00DE32C8" w:rsidRDefault="008041B9" w:rsidP="00DE32C8">
      <w:pPr>
        <w:pStyle w:val="Default"/>
        <w:framePr w:hSpace="180" w:wrap="around" w:vAnchor="text" w:hAnchor="text" w:y="1"/>
        <w:numPr>
          <w:ilvl w:val="0"/>
          <w:numId w:val="2"/>
        </w:numPr>
        <w:suppressOverlap/>
        <w:rPr>
          <w:color w:val="auto"/>
        </w:rPr>
      </w:pPr>
      <w:r w:rsidRPr="00DE32C8">
        <w:rPr>
          <w:color w:val="auto"/>
        </w:rPr>
        <w:t>Constitutional Convention of 1787</w:t>
      </w:r>
    </w:p>
    <w:p w14:paraId="69C26A50" w14:textId="77777777" w:rsidR="008041B9" w:rsidRPr="00DE32C8" w:rsidRDefault="008041B9" w:rsidP="00DE32C8">
      <w:pPr>
        <w:pStyle w:val="Default"/>
        <w:framePr w:hSpace="180" w:wrap="around" w:vAnchor="text" w:hAnchor="text" w:y="1"/>
        <w:numPr>
          <w:ilvl w:val="0"/>
          <w:numId w:val="2"/>
        </w:numPr>
        <w:suppressOverlap/>
        <w:rPr>
          <w:color w:val="auto"/>
        </w:rPr>
      </w:pPr>
      <w:r w:rsidRPr="00DE32C8">
        <w:rPr>
          <w:color w:val="auto"/>
        </w:rPr>
        <w:t xml:space="preserve">Abraham Baldwin </w:t>
      </w:r>
    </w:p>
    <w:p w14:paraId="127E44CE" w14:textId="6275632A" w:rsidR="008041B9" w:rsidRPr="00DE32C8" w:rsidRDefault="008041B9" w:rsidP="00DE32C8">
      <w:pPr>
        <w:pStyle w:val="Default"/>
        <w:framePr w:hSpace="180" w:wrap="around" w:vAnchor="text" w:hAnchor="text" w:y="1"/>
        <w:numPr>
          <w:ilvl w:val="0"/>
          <w:numId w:val="2"/>
        </w:numPr>
        <w:suppressOverlap/>
        <w:rPr>
          <w:color w:val="auto"/>
        </w:rPr>
      </w:pPr>
      <w:r w:rsidRPr="00DE32C8">
        <w:rPr>
          <w:color w:val="auto"/>
        </w:rPr>
        <w:t>William Few</w:t>
      </w:r>
    </w:p>
    <w:p w14:paraId="51C41DF5" w14:textId="77777777" w:rsidR="00781A79" w:rsidRPr="00DE32C8" w:rsidRDefault="00781A79" w:rsidP="00781A79">
      <w:pPr>
        <w:pStyle w:val="Default"/>
        <w:framePr w:hSpace="180" w:wrap="around" w:vAnchor="text" w:hAnchor="text" w:y="1"/>
        <w:suppressOverlap/>
        <w:rPr>
          <w:color w:val="auto"/>
        </w:rPr>
      </w:pPr>
    </w:p>
    <w:p w14:paraId="6BBE339E" w14:textId="4C6A35DF" w:rsidR="00781A79" w:rsidRPr="00DE32C8" w:rsidRDefault="00781A79" w:rsidP="00781A79">
      <w:pPr>
        <w:pStyle w:val="Default"/>
        <w:framePr w:hSpace="180" w:wrap="around" w:vAnchor="text" w:hAnchor="text" w:y="1"/>
        <w:suppressOverlap/>
        <w:rPr>
          <w:color w:val="auto"/>
        </w:rPr>
      </w:pPr>
      <w:r w:rsidRPr="00DE32C8">
        <w:rPr>
          <w:color w:val="auto"/>
        </w:rPr>
        <w:t>Lesson: Every Monday, students are given Vocabulary for the week. Students have until the following Monday to define the content-related words. As students are given the lesson in small groups or direct instruction, students will apply their knowledge of the words to their definition for the week. On the following Monday, teacher checks vocabulary</w:t>
      </w:r>
      <w:r w:rsidR="008041B9" w:rsidRPr="00DE32C8">
        <w:rPr>
          <w:color w:val="auto"/>
        </w:rPr>
        <w:t xml:space="preserve"> for completion</w:t>
      </w:r>
      <w:r w:rsidRPr="00DE32C8">
        <w:rPr>
          <w:color w:val="auto"/>
        </w:rPr>
        <w:t>.</w:t>
      </w:r>
    </w:p>
    <w:p w14:paraId="0F079693" w14:textId="77777777" w:rsidR="00910BD8" w:rsidRPr="00DE32C8" w:rsidRDefault="00910BD8" w:rsidP="00E777C4">
      <w:pPr>
        <w:pStyle w:val="Title"/>
        <w:rPr>
          <w:rFonts w:ascii="Times New Roman" w:hAnsi="Times New Roman"/>
        </w:rPr>
      </w:pPr>
    </w:p>
    <w:p w14:paraId="31284A43" w14:textId="77777777" w:rsidR="00910BD8" w:rsidRPr="00DE32C8" w:rsidRDefault="00910BD8" w:rsidP="00E777C4">
      <w:pPr>
        <w:pStyle w:val="Title"/>
        <w:rPr>
          <w:rFonts w:ascii="Times New Roman" w:hAnsi="Times New Roman"/>
        </w:rPr>
      </w:pPr>
    </w:p>
    <w:p w14:paraId="513DEF0D" w14:textId="77777777" w:rsidR="006B0476" w:rsidRPr="00DE32C8" w:rsidRDefault="006B0476" w:rsidP="00E777C4">
      <w:pPr>
        <w:pStyle w:val="Title"/>
        <w:rPr>
          <w:rFonts w:ascii="Times New Roman" w:hAnsi="Times New Roman"/>
        </w:rPr>
      </w:pPr>
    </w:p>
    <w:p w14:paraId="50089A77" w14:textId="77777777" w:rsidR="006B0476" w:rsidRPr="00DE32C8" w:rsidRDefault="006B0476" w:rsidP="00E777C4">
      <w:pPr>
        <w:pStyle w:val="Title"/>
        <w:rPr>
          <w:rFonts w:ascii="Times New Roman" w:hAnsi="Times New Roman"/>
        </w:rPr>
      </w:pPr>
    </w:p>
    <w:p w14:paraId="751AB1C7" w14:textId="77777777" w:rsidR="006B0476" w:rsidRPr="00DE32C8" w:rsidRDefault="006B0476" w:rsidP="00E777C4">
      <w:pPr>
        <w:pStyle w:val="Title"/>
        <w:rPr>
          <w:rFonts w:ascii="Times New Roman" w:hAnsi="Times New Roman"/>
        </w:rPr>
      </w:pPr>
    </w:p>
    <w:p w14:paraId="1C230460" w14:textId="77777777" w:rsidR="006B0476" w:rsidRPr="00DE32C8" w:rsidRDefault="006B0476" w:rsidP="00E777C4">
      <w:pPr>
        <w:pStyle w:val="Title"/>
        <w:rPr>
          <w:rFonts w:ascii="Times New Roman" w:hAnsi="Times New Roman"/>
        </w:rPr>
      </w:pPr>
    </w:p>
    <w:p w14:paraId="066B8BB4" w14:textId="77777777" w:rsidR="006B0476" w:rsidRPr="00DE32C8" w:rsidRDefault="006B0476" w:rsidP="00E777C4">
      <w:pPr>
        <w:pStyle w:val="Title"/>
        <w:rPr>
          <w:rFonts w:ascii="Times New Roman" w:hAnsi="Times New Roman"/>
        </w:rPr>
      </w:pPr>
    </w:p>
    <w:p w14:paraId="66DB2E0A" w14:textId="77777777" w:rsidR="006B0476" w:rsidRPr="00DE32C8" w:rsidRDefault="006B0476" w:rsidP="00E777C4">
      <w:pPr>
        <w:pStyle w:val="Title"/>
        <w:rPr>
          <w:rFonts w:ascii="Times New Roman" w:hAnsi="Times New Roman"/>
        </w:rPr>
      </w:pPr>
    </w:p>
    <w:p w14:paraId="01821193" w14:textId="77777777" w:rsidR="006B0476" w:rsidRPr="00DE32C8" w:rsidRDefault="006B0476" w:rsidP="00E777C4">
      <w:pPr>
        <w:pStyle w:val="Title"/>
        <w:rPr>
          <w:rFonts w:ascii="Times New Roman" w:hAnsi="Times New Roman"/>
        </w:rPr>
      </w:pPr>
    </w:p>
    <w:p w14:paraId="75E8E301" w14:textId="77777777" w:rsidR="006B0476" w:rsidRPr="00DE32C8" w:rsidRDefault="006B0476" w:rsidP="00E777C4">
      <w:pPr>
        <w:pStyle w:val="Title"/>
        <w:rPr>
          <w:rFonts w:ascii="Times New Roman" w:hAnsi="Times New Roman"/>
        </w:rPr>
      </w:pPr>
    </w:p>
    <w:p w14:paraId="02599CD2" w14:textId="77777777" w:rsidR="006B0476" w:rsidRPr="00DE32C8" w:rsidRDefault="006B0476" w:rsidP="00E777C4">
      <w:pPr>
        <w:pStyle w:val="Title"/>
        <w:rPr>
          <w:rFonts w:ascii="Times New Roman" w:hAnsi="Times New Roman"/>
        </w:rPr>
      </w:pPr>
    </w:p>
    <w:p w14:paraId="6EB1B9C5" w14:textId="77777777" w:rsidR="006B0476" w:rsidRPr="00DE32C8" w:rsidRDefault="006B0476" w:rsidP="00E777C4">
      <w:pPr>
        <w:pStyle w:val="Title"/>
        <w:rPr>
          <w:rFonts w:ascii="Times New Roman" w:hAnsi="Times New Roman"/>
        </w:rPr>
      </w:pPr>
    </w:p>
    <w:p w14:paraId="2540D46A" w14:textId="77777777" w:rsidR="0047638C" w:rsidRPr="00DE32C8" w:rsidRDefault="0047638C" w:rsidP="00E777C4">
      <w:pPr>
        <w:pStyle w:val="Title"/>
        <w:rPr>
          <w:rFonts w:ascii="Times New Roman" w:hAnsi="Times New Roman"/>
        </w:rPr>
      </w:pPr>
    </w:p>
    <w:p w14:paraId="43219FAE" w14:textId="77777777" w:rsidR="0047638C" w:rsidRPr="00DE32C8" w:rsidRDefault="0047638C" w:rsidP="00E777C4">
      <w:pPr>
        <w:pStyle w:val="Title"/>
        <w:rPr>
          <w:rFonts w:ascii="Times New Roman" w:hAnsi="Times New Roman"/>
        </w:rPr>
      </w:pPr>
    </w:p>
    <w:p w14:paraId="7BF7A063" w14:textId="77777777" w:rsidR="0047638C" w:rsidRPr="00DE32C8" w:rsidRDefault="0047638C" w:rsidP="00E777C4">
      <w:pPr>
        <w:pStyle w:val="Title"/>
        <w:rPr>
          <w:rFonts w:ascii="Times New Roman" w:hAnsi="Times New Roman"/>
        </w:rPr>
      </w:pPr>
    </w:p>
    <w:p w14:paraId="65D0EF6C" w14:textId="77777777" w:rsidR="0047638C" w:rsidRPr="00DE32C8" w:rsidRDefault="0047638C" w:rsidP="00E777C4">
      <w:pPr>
        <w:pStyle w:val="Title"/>
        <w:rPr>
          <w:rFonts w:ascii="Times New Roman" w:hAnsi="Times New Roman"/>
        </w:rPr>
      </w:pPr>
    </w:p>
    <w:p w14:paraId="1B7DED02" w14:textId="77777777" w:rsidR="0047638C" w:rsidRPr="00DE32C8" w:rsidRDefault="0047638C" w:rsidP="00E777C4">
      <w:pPr>
        <w:pStyle w:val="Title"/>
        <w:rPr>
          <w:rFonts w:ascii="Times New Roman" w:hAnsi="Times New Roman"/>
        </w:rPr>
      </w:pPr>
    </w:p>
    <w:p w14:paraId="71B5C367" w14:textId="77777777" w:rsidR="00910BD8" w:rsidRPr="00DE32C8" w:rsidRDefault="00910BD8" w:rsidP="00E777C4">
      <w:pPr>
        <w:pStyle w:val="Title"/>
        <w:rPr>
          <w:rFonts w:ascii="Times New Roman" w:hAnsi="Times New Roman"/>
        </w:rPr>
      </w:pPr>
    </w:p>
    <w:p w14:paraId="2FDF337F" w14:textId="77777777" w:rsidR="0047638C" w:rsidRPr="00DE32C8" w:rsidRDefault="0047638C" w:rsidP="00E777C4">
      <w:pPr>
        <w:pStyle w:val="Title"/>
        <w:rPr>
          <w:rFonts w:ascii="Times New Roman" w:hAnsi="Times New Roman"/>
        </w:rPr>
      </w:pPr>
    </w:p>
    <w:p w14:paraId="1D644FD5" w14:textId="77777777" w:rsidR="00E777C4" w:rsidRPr="00DE32C8" w:rsidRDefault="00E777C4" w:rsidP="00E777C4">
      <w:pPr>
        <w:pStyle w:val="Title"/>
        <w:rPr>
          <w:rFonts w:ascii="Times New Roman" w:hAnsi="Times New Roman"/>
        </w:rPr>
      </w:pPr>
      <w:r w:rsidRPr="00DE32C8">
        <w:rPr>
          <w:rFonts w:ascii="Times New Roman" w:hAnsi="Times New Roman"/>
        </w:rPr>
        <w:t>CMS Lesson Plan</w:t>
      </w:r>
    </w:p>
    <w:p w14:paraId="2C57614B" w14:textId="77777777" w:rsidR="00E777C4" w:rsidRPr="00DE32C8" w:rsidRDefault="00E777C4" w:rsidP="00E777C4">
      <w:pPr>
        <w:pStyle w:val="Title"/>
        <w:rPr>
          <w:rFonts w:ascii="Times New Roman" w:hAnsi="Times New Roman"/>
        </w:rPr>
      </w:pPr>
    </w:p>
    <w:p w14:paraId="2F3C3597" w14:textId="3C923511" w:rsidR="00E777C4" w:rsidRPr="00DE32C8" w:rsidRDefault="00E777C4" w:rsidP="00E777C4">
      <w:pPr>
        <w:pStyle w:val="Title"/>
        <w:jc w:val="left"/>
        <w:rPr>
          <w:rFonts w:ascii="Times New Roman" w:hAnsi="Times New Roman"/>
          <w:iCs/>
        </w:rPr>
      </w:pPr>
      <w:r w:rsidRPr="00DE32C8">
        <w:rPr>
          <w:rFonts w:ascii="Times New Roman" w:hAnsi="Times New Roman"/>
          <w:iCs/>
        </w:rPr>
        <w:t>Teacher:  Clary, Grimes and King</w:t>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00277604" w:rsidRPr="00DE32C8">
        <w:rPr>
          <w:rFonts w:ascii="Times New Roman" w:hAnsi="Times New Roman"/>
          <w:iCs/>
        </w:rPr>
        <w:tab/>
      </w:r>
      <w:r w:rsidRPr="00DE32C8">
        <w:rPr>
          <w:rFonts w:ascii="Times New Roman" w:hAnsi="Times New Roman"/>
          <w:iCs/>
        </w:rPr>
        <w:t xml:space="preserve"> Lesson Date: </w:t>
      </w:r>
      <w:r w:rsidR="0047638C" w:rsidRPr="00DE32C8">
        <w:rPr>
          <w:rFonts w:ascii="Times New Roman" w:hAnsi="Times New Roman"/>
          <w:iCs/>
        </w:rPr>
        <w:t>11/5-11/6</w:t>
      </w:r>
    </w:p>
    <w:p w14:paraId="3A89F16C" w14:textId="77777777" w:rsidR="00AB0D68" w:rsidRPr="00DE32C8" w:rsidRDefault="00E777C4" w:rsidP="00E777C4">
      <w:pPr>
        <w:pStyle w:val="Title"/>
        <w:jc w:val="left"/>
        <w:rPr>
          <w:rFonts w:ascii="Times New Roman" w:hAnsi="Times New Roman"/>
          <w:iCs/>
        </w:rPr>
      </w:pPr>
      <w:r w:rsidRPr="00DE32C8">
        <w:rPr>
          <w:rFonts w:ascii="Times New Roman" w:hAnsi="Times New Roman"/>
          <w:iCs/>
        </w:rPr>
        <w:t>Subject: 8</w:t>
      </w:r>
      <w:r w:rsidRPr="00DE32C8">
        <w:rPr>
          <w:rFonts w:ascii="Times New Roman" w:hAnsi="Times New Roman"/>
          <w:iCs/>
          <w:vertAlign w:val="superscript"/>
        </w:rPr>
        <w:t>th</w:t>
      </w:r>
      <w:r w:rsidRPr="00DE32C8">
        <w:rPr>
          <w:rFonts w:ascii="Times New Roman" w:hAnsi="Times New Roman"/>
          <w:iCs/>
        </w:rPr>
        <w:t xml:space="preserve"> Georgia Studies</w:t>
      </w:r>
      <w:r w:rsidRPr="00DE32C8">
        <w:rPr>
          <w:rFonts w:ascii="Times New Roman" w:hAnsi="Times New Roman"/>
          <w:iCs/>
        </w:rPr>
        <w:tab/>
      </w:r>
    </w:p>
    <w:p w14:paraId="33E0B64D" w14:textId="6132BCCE" w:rsidR="00E777C4" w:rsidRPr="00DE32C8" w:rsidRDefault="00AB0D68" w:rsidP="00E777C4">
      <w:pPr>
        <w:pStyle w:val="Title"/>
        <w:jc w:val="left"/>
        <w:rPr>
          <w:rFonts w:ascii="Times New Roman" w:hAnsi="Times New Roman"/>
          <w:b w:val="0"/>
          <w:iCs/>
        </w:rPr>
      </w:pPr>
      <w:r w:rsidRPr="00DE32C8">
        <w:rPr>
          <w:rFonts w:ascii="Times New Roman" w:hAnsi="Times New Roman"/>
          <w:iCs/>
        </w:rPr>
        <w:t>Economy Lesson</w:t>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r>
      <w:r w:rsidR="00E777C4" w:rsidRPr="00DE32C8">
        <w:rPr>
          <w:rFonts w:ascii="Times New Roman" w:hAnsi="Times New Roman"/>
          <w:iCs/>
        </w:rPr>
        <w:tab/>
        <w:t xml:space="preserve">     </w:t>
      </w:r>
      <w:r w:rsidR="00E777C4" w:rsidRPr="00DE32C8">
        <w:rPr>
          <w:rFonts w:ascii="Times New Roman" w:hAnsi="Times New Roman"/>
          <w:iCs/>
        </w:rPr>
        <w:tab/>
        <w:t xml:space="preserve"> </w:t>
      </w:r>
    </w:p>
    <w:p w14:paraId="4EBE76A6" w14:textId="77777777" w:rsidR="00E777C4" w:rsidRPr="00DE32C8" w:rsidRDefault="00E777C4" w:rsidP="00E777C4"/>
    <w:tbl>
      <w:tblPr>
        <w:tblpPr w:leftFromText="180" w:rightFromText="180" w:vertAnchor="text" w:tblpY="1"/>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6B0476" w:rsidRPr="00DE32C8" w14:paraId="6469BBFD" w14:textId="77777777" w:rsidTr="00431D96">
        <w:trPr>
          <w:cantSplit/>
        </w:trPr>
        <w:tc>
          <w:tcPr>
            <w:tcW w:w="6408" w:type="dxa"/>
          </w:tcPr>
          <w:p w14:paraId="647DD350" w14:textId="52E5B449" w:rsidR="00431D96" w:rsidRPr="00DE32C8" w:rsidRDefault="00431D96" w:rsidP="00431D96">
            <w:pPr>
              <w:pStyle w:val="NoSpacing"/>
              <w:rPr>
                <w:rFonts w:ascii="Times New Roman" w:hAnsi="Times New Roman"/>
                <w:sz w:val="24"/>
                <w:szCs w:val="24"/>
              </w:rPr>
            </w:pPr>
            <w:r w:rsidRPr="00DE32C8">
              <w:rPr>
                <w:rFonts w:ascii="Times New Roman" w:hAnsi="Times New Roman"/>
                <w:b/>
                <w:sz w:val="24"/>
                <w:szCs w:val="24"/>
              </w:rPr>
              <w:t xml:space="preserve">SS8E1:  </w:t>
            </w:r>
            <w:r w:rsidRPr="00DE32C8">
              <w:rPr>
                <w:rFonts w:ascii="Times New Roman" w:hAnsi="Times New Roman"/>
                <w:sz w:val="24"/>
                <w:szCs w:val="24"/>
              </w:rPr>
              <w:t>Give examples of the kinds of goods and services produced in Georgia in different historical periods.</w:t>
            </w:r>
          </w:p>
          <w:p w14:paraId="4A208AB7" w14:textId="77777777" w:rsidR="00431D96" w:rsidRPr="00DE32C8" w:rsidRDefault="00431D96" w:rsidP="00431D96">
            <w:pPr>
              <w:pStyle w:val="NoSpacing"/>
              <w:rPr>
                <w:rFonts w:ascii="Times New Roman" w:hAnsi="Times New Roman"/>
                <w:sz w:val="24"/>
                <w:szCs w:val="24"/>
                <w:u w:val="single"/>
              </w:rPr>
            </w:pPr>
          </w:p>
          <w:p w14:paraId="21CC6D4D" w14:textId="77777777" w:rsidR="00AB0D68" w:rsidRPr="00DE32C8" w:rsidRDefault="00AB0D68" w:rsidP="00431D96">
            <w:pPr>
              <w:pStyle w:val="NoSpacing"/>
              <w:rPr>
                <w:rFonts w:ascii="Times New Roman" w:hAnsi="Times New Roman"/>
                <w:sz w:val="24"/>
                <w:szCs w:val="24"/>
                <w:u w:val="single"/>
              </w:rPr>
            </w:pPr>
          </w:p>
          <w:p w14:paraId="7036D902" w14:textId="77777777" w:rsidR="00431D96" w:rsidRPr="00DE32C8" w:rsidRDefault="00431D96" w:rsidP="00431D96">
            <w:pPr>
              <w:pStyle w:val="NoSpacing"/>
              <w:rPr>
                <w:rFonts w:ascii="Times New Roman" w:hAnsi="Times New Roman"/>
                <w:sz w:val="24"/>
                <w:szCs w:val="24"/>
                <w:u w:val="single"/>
              </w:rPr>
            </w:pPr>
            <w:r w:rsidRPr="00DE32C8">
              <w:rPr>
                <w:rFonts w:ascii="Times New Roman" w:hAnsi="Times New Roman"/>
                <w:b/>
                <w:sz w:val="24"/>
                <w:szCs w:val="24"/>
              </w:rPr>
              <w:t>SS8E2:  Explain the benefits of free trade</w:t>
            </w:r>
            <w:r w:rsidRPr="00DE32C8">
              <w:rPr>
                <w:rFonts w:ascii="Times New Roman" w:hAnsi="Times New Roman"/>
                <w:sz w:val="24"/>
                <w:szCs w:val="24"/>
              </w:rPr>
              <w:t>.</w:t>
            </w:r>
          </w:p>
          <w:p w14:paraId="03301E09" w14:textId="77777777" w:rsidR="00431D96" w:rsidRPr="00DE32C8" w:rsidRDefault="00431D96" w:rsidP="00DE32C8">
            <w:pPr>
              <w:pStyle w:val="Default"/>
              <w:numPr>
                <w:ilvl w:val="0"/>
                <w:numId w:val="8"/>
              </w:numPr>
              <w:ind w:left="162" w:hanging="180"/>
              <w:rPr>
                <w:color w:val="auto"/>
              </w:rPr>
            </w:pPr>
            <w:r w:rsidRPr="00DE32C8">
              <w:rPr>
                <w:color w:val="auto"/>
              </w:rPr>
              <w:t xml:space="preserve">Describe how Georgians have engaged in trade in different historical time periods. </w:t>
            </w:r>
          </w:p>
          <w:p w14:paraId="4FCA8C80" w14:textId="77777777" w:rsidR="00431D96" w:rsidRPr="00DE32C8" w:rsidRDefault="00431D96" w:rsidP="00431D96">
            <w:pPr>
              <w:rPr>
                <w:b/>
                <w:bCs/>
              </w:rPr>
            </w:pPr>
          </w:p>
          <w:p w14:paraId="287CDAAD" w14:textId="77777777" w:rsidR="002F1B39" w:rsidRPr="00DE32C8" w:rsidRDefault="002F1B39" w:rsidP="00431D96">
            <w:pPr>
              <w:rPr>
                <w:b/>
                <w:bCs/>
              </w:rPr>
            </w:pPr>
          </w:p>
          <w:p w14:paraId="58DDDFF6" w14:textId="77777777" w:rsidR="002F1B39" w:rsidRPr="00DE32C8" w:rsidRDefault="002F1B39" w:rsidP="00431D96">
            <w:pPr>
              <w:rPr>
                <w:b/>
                <w:bCs/>
              </w:rPr>
            </w:pPr>
            <w:r w:rsidRPr="00DE32C8">
              <w:rPr>
                <w:b/>
                <w:bCs/>
              </w:rPr>
              <w:lastRenderedPageBreak/>
              <w:t xml:space="preserve">Review of Native American </w:t>
            </w:r>
            <w:proofErr w:type="spellStart"/>
            <w:r w:rsidRPr="00DE32C8">
              <w:rPr>
                <w:b/>
                <w:bCs/>
              </w:rPr>
              <w:t>Economical</w:t>
            </w:r>
            <w:proofErr w:type="spellEnd"/>
            <w:r w:rsidRPr="00DE32C8">
              <w:rPr>
                <w:b/>
                <w:bCs/>
              </w:rPr>
              <w:t xml:space="preserve"> Impacts</w:t>
            </w:r>
          </w:p>
          <w:p w14:paraId="7DAF1BA5" w14:textId="51423F24" w:rsidR="002F1B39" w:rsidRPr="00DE32C8" w:rsidRDefault="002F1B39" w:rsidP="00431D96">
            <w:pPr>
              <w:rPr>
                <w:b/>
                <w:bCs/>
              </w:rPr>
            </w:pPr>
            <w:r w:rsidRPr="00DE32C8">
              <w:rPr>
                <w:b/>
                <w:bCs/>
              </w:rPr>
              <w:t>Review of Transportation System of Georgia Impact (economical)</w:t>
            </w:r>
          </w:p>
        </w:tc>
        <w:tc>
          <w:tcPr>
            <w:tcW w:w="4500" w:type="dxa"/>
          </w:tcPr>
          <w:p w14:paraId="41C48A1E" w14:textId="77777777" w:rsidR="00431D96" w:rsidRPr="00DE32C8" w:rsidRDefault="00431D96" w:rsidP="00431D96">
            <w:pPr>
              <w:rPr>
                <w:bCs/>
                <w:i/>
              </w:rPr>
            </w:pPr>
            <w:r w:rsidRPr="00DE32C8">
              <w:rPr>
                <w:bCs/>
                <w:i/>
              </w:rPr>
              <w:lastRenderedPageBreak/>
              <w:t xml:space="preserve"> Thursday, Friday Schedule</w:t>
            </w:r>
          </w:p>
          <w:p w14:paraId="2BF3806F" w14:textId="77777777" w:rsidR="00431D96" w:rsidRPr="00DE32C8" w:rsidRDefault="00431D96" w:rsidP="00431D96">
            <w:pPr>
              <w:rPr>
                <w:b/>
                <w:bCs/>
              </w:rPr>
            </w:pPr>
          </w:p>
          <w:p w14:paraId="3792EC81" w14:textId="77777777" w:rsidR="00431D96" w:rsidRPr="00DE32C8" w:rsidRDefault="00431D96" w:rsidP="00431D96">
            <w:pPr>
              <w:rPr>
                <w:b/>
                <w:bCs/>
              </w:rPr>
            </w:pPr>
          </w:p>
          <w:p w14:paraId="1A87E3F6" w14:textId="77777777" w:rsidR="00431D96" w:rsidRPr="00DE32C8" w:rsidRDefault="00431D96" w:rsidP="00431D96">
            <w:pPr>
              <w:rPr>
                <w:b/>
                <w:bCs/>
              </w:rPr>
            </w:pPr>
            <w:r w:rsidRPr="00DE32C8">
              <w:rPr>
                <w:b/>
                <w:bCs/>
              </w:rPr>
              <w:t>Opening-Introduction Question</w:t>
            </w:r>
          </w:p>
          <w:p w14:paraId="6A4118B3" w14:textId="4C8B3F11" w:rsidR="00431D96" w:rsidRPr="00DE32C8" w:rsidRDefault="00431D96" w:rsidP="00431D96">
            <w:pPr>
              <w:rPr>
                <w:b/>
                <w:bCs/>
              </w:rPr>
            </w:pPr>
            <w:r w:rsidRPr="00DE32C8">
              <w:rPr>
                <w:b/>
                <w:bCs/>
              </w:rPr>
              <w:t>Lesson part 1- DI and review</w:t>
            </w:r>
          </w:p>
          <w:p w14:paraId="14FF4905" w14:textId="5928D503" w:rsidR="00431D96" w:rsidRPr="00DE32C8" w:rsidRDefault="00431D96" w:rsidP="00431D96">
            <w:pPr>
              <w:rPr>
                <w:b/>
                <w:bCs/>
              </w:rPr>
            </w:pPr>
            <w:r w:rsidRPr="00DE32C8">
              <w:rPr>
                <w:b/>
                <w:bCs/>
              </w:rPr>
              <w:t>Activity-Activity parts 1 and 2 (see below)</w:t>
            </w:r>
          </w:p>
          <w:p w14:paraId="5E5D7E0A" w14:textId="77777777" w:rsidR="00431D96" w:rsidRPr="00DE32C8" w:rsidRDefault="00431D96" w:rsidP="00431D96">
            <w:pPr>
              <w:rPr>
                <w:b/>
                <w:bCs/>
              </w:rPr>
            </w:pPr>
            <w:r w:rsidRPr="00DE32C8">
              <w:rPr>
                <w:b/>
                <w:bCs/>
              </w:rPr>
              <w:t>Closing-Ticket out Door</w:t>
            </w:r>
          </w:p>
          <w:p w14:paraId="43B93EDE" w14:textId="77777777" w:rsidR="00431D96" w:rsidRPr="00DE32C8" w:rsidRDefault="00431D96" w:rsidP="00431D96">
            <w:pPr>
              <w:rPr>
                <w:b/>
                <w:bCs/>
              </w:rPr>
            </w:pPr>
          </w:p>
          <w:p w14:paraId="7C5AB5BB" w14:textId="24A9CD56" w:rsidR="0047638C" w:rsidRPr="00DE32C8" w:rsidRDefault="0047638C" w:rsidP="0047638C">
            <w:pPr>
              <w:pStyle w:val="Default"/>
              <w:rPr>
                <w:b/>
                <w:color w:val="auto"/>
              </w:rPr>
            </w:pPr>
            <w:r w:rsidRPr="00DE32C8">
              <w:rPr>
                <w:b/>
                <w:color w:val="auto"/>
              </w:rPr>
              <w:lastRenderedPageBreak/>
              <w:t>EU/EQ</w:t>
            </w:r>
            <w:r w:rsidRPr="00DE32C8">
              <w:rPr>
                <w:b/>
                <w:bCs/>
                <w:color w:val="auto"/>
              </w:rPr>
              <w:t xml:space="preserve">- Production, Distribution, and Consumption: The student will understand that the production, distribution, and consumption of good/services produced by the society are affected by the location, customs, beliefs, and laws of the society. </w:t>
            </w:r>
          </w:p>
          <w:p w14:paraId="3EFAC2A4" w14:textId="77777777" w:rsidR="0047638C" w:rsidRPr="00DE32C8" w:rsidRDefault="0047638C" w:rsidP="00DE32C8">
            <w:pPr>
              <w:pStyle w:val="NoSpacing"/>
              <w:numPr>
                <w:ilvl w:val="0"/>
                <w:numId w:val="1"/>
              </w:numPr>
              <w:ind w:left="252" w:hanging="180"/>
              <w:rPr>
                <w:rFonts w:ascii="Times New Roman" w:hAnsi="Times New Roman"/>
                <w:sz w:val="24"/>
                <w:szCs w:val="24"/>
              </w:rPr>
            </w:pPr>
            <w:r w:rsidRPr="00DE32C8">
              <w:rPr>
                <w:rFonts w:ascii="Times New Roman" w:hAnsi="Times New Roman"/>
                <w:sz w:val="24"/>
                <w:szCs w:val="24"/>
              </w:rPr>
              <w:t>How was Georgia’s economy impacted before, during and after the Revolutionary War?  (E1, E2a)</w:t>
            </w:r>
          </w:p>
          <w:p w14:paraId="22BDBF89" w14:textId="3509E339" w:rsidR="00431D96" w:rsidRPr="00DE32C8" w:rsidRDefault="0047638C" w:rsidP="0047638C">
            <w:pPr>
              <w:pStyle w:val="Default"/>
              <w:rPr>
                <w:b/>
                <w:bCs/>
                <w:color w:val="auto"/>
              </w:rPr>
            </w:pPr>
            <w:r w:rsidRPr="00DE32C8">
              <w:rPr>
                <w:color w:val="auto"/>
              </w:rPr>
              <w:t>What products was Georgia producing around the time of the American revolution, with whom did we trade and how did that impact or position during the war? (E1 and E2)</w:t>
            </w:r>
          </w:p>
        </w:tc>
      </w:tr>
      <w:tr w:rsidR="006B0476" w:rsidRPr="00DE32C8" w14:paraId="14BB3F92" w14:textId="77777777" w:rsidTr="00431D96">
        <w:trPr>
          <w:cantSplit/>
        </w:trPr>
        <w:tc>
          <w:tcPr>
            <w:tcW w:w="10908" w:type="dxa"/>
            <w:gridSpan w:val="2"/>
            <w:tcBorders>
              <w:bottom w:val="single" w:sz="4" w:space="0" w:color="auto"/>
            </w:tcBorders>
          </w:tcPr>
          <w:p w14:paraId="5CD5244D" w14:textId="3968520A" w:rsidR="0047638C" w:rsidRPr="00DE32C8" w:rsidRDefault="0047638C" w:rsidP="0047638C">
            <w:pPr>
              <w:pStyle w:val="Default"/>
              <w:rPr>
                <w:color w:val="auto"/>
              </w:rPr>
            </w:pPr>
            <w:r w:rsidRPr="00DE32C8">
              <w:rPr>
                <w:color w:val="auto"/>
              </w:rPr>
              <w:lastRenderedPageBreak/>
              <w:t>Resources:</w:t>
            </w:r>
          </w:p>
          <w:p w14:paraId="632687C6" w14:textId="77777777" w:rsidR="00E50A0A" w:rsidRPr="00DE32C8" w:rsidRDefault="00E50A0A" w:rsidP="0047638C">
            <w:pPr>
              <w:pStyle w:val="Default"/>
              <w:rPr>
                <w:color w:val="auto"/>
              </w:rPr>
            </w:pPr>
          </w:p>
          <w:p w14:paraId="5833B256" w14:textId="35035058" w:rsidR="00E50A0A" w:rsidRPr="00DE32C8" w:rsidRDefault="00E50A0A" w:rsidP="0047638C">
            <w:pPr>
              <w:pStyle w:val="Default"/>
              <w:rPr>
                <w:color w:val="auto"/>
              </w:rPr>
            </w:pPr>
            <w:r w:rsidRPr="00DE32C8">
              <w:rPr>
                <w:color w:val="auto"/>
              </w:rPr>
              <w:t xml:space="preserve">Georgia Stories:   </w:t>
            </w:r>
            <w:hyperlink r:id="rId10" w:history="1">
              <w:r w:rsidRPr="00DE32C8">
                <w:rPr>
                  <w:rStyle w:val="Hyperlink"/>
                  <w:color w:val="auto"/>
                </w:rPr>
                <w:t>www.gpb.org/georgiastories/gps/SS8E1</w:t>
              </w:r>
            </w:hyperlink>
          </w:p>
          <w:p w14:paraId="6EBD429C" w14:textId="77777777" w:rsidR="0047638C" w:rsidRPr="00DE32C8" w:rsidRDefault="0047638C" w:rsidP="0047638C">
            <w:pPr>
              <w:rPr>
                <w:u w:val="single"/>
              </w:rPr>
            </w:pPr>
            <w:r w:rsidRPr="00DE32C8">
              <w:rPr>
                <w:u w:val="single"/>
              </w:rPr>
              <w:t>Teach with H4a</w:t>
            </w:r>
          </w:p>
          <w:p w14:paraId="6DB13C73" w14:textId="77777777" w:rsidR="0047638C" w:rsidRPr="00DE32C8" w:rsidRDefault="0047638C" w:rsidP="0047638C">
            <w:r w:rsidRPr="00DE32C8">
              <w:t>GCEE Georgia Economic History Lesson 4</w:t>
            </w:r>
          </w:p>
          <w:p w14:paraId="436909A1" w14:textId="77777777" w:rsidR="0047638C" w:rsidRPr="00DE32C8" w:rsidRDefault="0047638C" w:rsidP="0047638C">
            <w:r w:rsidRPr="00DE32C8">
              <w:t>The Economic Weaknesses of the Articles of Confederation</w:t>
            </w:r>
          </w:p>
          <w:p w14:paraId="2FA33716" w14:textId="77777777" w:rsidR="0047638C" w:rsidRPr="00DE32C8" w:rsidRDefault="00E8653F" w:rsidP="00DE32C8">
            <w:pPr>
              <w:numPr>
                <w:ilvl w:val="0"/>
                <w:numId w:val="12"/>
              </w:numPr>
              <w:spacing w:line="276" w:lineRule="auto"/>
            </w:pPr>
            <w:hyperlink r:id="rId11" w:history="1">
              <w:r w:rsidR="0047638C" w:rsidRPr="00DE32C8">
                <w:rPr>
                  <w:rStyle w:val="Hyperlink"/>
                  <w:color w:val="auto"/>
                </w:rPr>
                <w:t>Naval Stores Industry (7:11)</w:t>
              </w:r>
            </w:hyperlink>
          </w:p>
          <w:p w14:paraId="18FA836C" w14:textId="77777777" w:rsidR="0047638C" w:rsidRPr="00DE32C8" w:rsidRDefault="00E8653F" w:rsidP="0047638C">
            <w:pPr>
              <w:pStyle w:val="Default"/>
              <w:rPr>
                <w:b/>
                <w:color w:val="auto"/>
              </w:rPr>
            </w:pPr>
            <w:hyperlink r:id="rId12" w:history="1">
              <w:r w:rsidR="0047638C" w:rsidRPr="00DE32C8">
                <w:rPr>
                  <w:rStyle w:val="Hyperlink"/>
                  <w:color w:val="auto"/>
                </w:rPr>
                <w:t xml:space="preserve">The Trading Game </w:t>
              </w:r>
              <w:proofErr w:type="spellStart"/>
              <w:r w:rsidR="0047638C" w:rsidRPr="00DE32C8">
                <w:rPr>
                  <w:rStyle w:val="Hyperlink"/>
                  <w:color w:val="auto"/>
                </w:rPr>
                <w:t>EconEdLink</w:t>
              </w:r>
              <w:proofErr w:type="spellEnd"/>
              <w:r w:rsidR="0047638C" w:rsidRPr="00DE32C8">
                <w:rPr>
                  <w:rStyle w:val="Hyperlink"/>
                  <w:color w:val="auto"/>
                </w:rPr>
                <w:t xml:space="preserve"> Lesson</w:t>
              </w:r>
            </w:hyperlink>
            <w:r w:rsidR="0047638C" w:rsidRPr="00DE32C8">
              <w:rPr>
                <w:color w:val="auto"/>
              </w:rPr>
              <w:t xml:space="preserve"> </w:t>
            </w:r>
            <w:r w:rsidR="0047638C" w:rsidRPr="00DE32C8">
              <w:rPr>
                <w:b/>
                <w:color w:val="auto"/>
              </w:rPr>
              <w:t>NEW!</w:t>
            </w:r>
          </w:p>
          <w:p w14:paraId="5D907CB5" w14:textId="77777777" w:rsidR="0047638C" w:rsidRPr="00DE32C8" w:rsidRDefault="00E8653F" w:rsidP="0047638C">
            <w:pPr>
              <w:pStyle w:val="Default"/>
              <w:rPr>
                <w:b/>
                <w:color w:val="auto"/>
              </w:rPr>
            </w:pPr>
            <w:hyperlink r:id="rId13" w:history="1">
              <w:r w:rsidR="0047638C" w:rsidRPr="00DE32C8">
                <w:rPr>
                  <w:rStyle w:val="Hyperlink"/>
                  <w:color w:val="auto"/>
                </w:rPr>
                <w:t xml:space="preserve">Transportation: They Say We Had A Revolution (Part I) </w:t>
              </w:r>
              <w:proofErr w:type="spellStart"/>
              <w:r w:rsidR="0047638C" w:rsidRPr="00DE32C8">
                <w:rPr>
                  <w:rStyle w:val="Hyperlink"/>
                  <w:color w:val="auto"/>
                </w:rPr>
                <w:t>EconEdLink</w:t>
              </w:r>
              <w:proofErr w:type="spellEnd"/>
              <w:r w:rsidR="0047638C" w:rsidRPr="00DE32C8">
                <w:rPr>
                  <w:rStyle w:val="Hyperlink"/>
                  <w:color w:val="auto"/>
                </w:rPr>
                <w:t xml:space="preserve"> Lesson</w:t>
              </w:r>
            </w:hyperlink>
            <w:r w:rsidR="0047638C" w:rsidRPr="00DE32C8">
              <w:rPr>
                <w:color w:val="auto"/>
              </w:rPr>
              <w:t xml:space="preserve"> </w:t>
            </w:r>
            <w:r w:rsidR="0047638C" w:rsidRPr="00DE32C8">
              <w:rPr>
                <w:b/>
                <w:color w:val="auto"/>
              </w:rPr>
              <w:t>NEW!</w:t>
            </w:r>
          </w:p>
          <w:p w14:paraId="0B0D079F" w14:textId="77777777" w:rsidR="0047638C" w:rsidRPr="00DE32C8" w:rsidRDefault="00E8653F" w:rsidP="0047638C">
            <w:pPr>
              <w:pStyle w:val="Default"/>
              <w:rPr>
                <w:b/>
                <w:color w:val="auto"/>
              </w:rPr>
            </w:pPr>
            <w:hyperlink r:id="rId14" w:history="1">
              <w:r w:rsidR="0047638C" w:rsidRPr="00DE32C8">
                <w:rPr>
                  <w:rStyle w:val="Hyperlink"/>
                  <w:color w:val="auto"/>
                </w:rPr>
                <w:t>Transportation: They Say We Had A Revolution (Part II)</w:t>
              </w:r>
            </w:hyperlink>
            <w:r w:rsidR="0047638C" w:rsidRPr="00DE32C8">
              <w:rPr>
                <w:color w:val="auto"/>
              </w:rPr>
              <w:t xml:space="preserve"> </w:t>
            </w:r>
            <w:r w:rsidR="0047638C" w:rsidRPr="00DE32C8">
              <w:rPr>
                <w:b/>
                <w:color w:val="auto"/>
              </w:rPr>
              <w:t>NEW!</w:t>
            </w:r>
          </w:p>
          <w:p w14:paraId="0DEA0667" w14:textId="77777777" w:rsidR="0047638C" w:rsidRPr="00DE32C8" w:rsidRDefault="00E8653F" w:rsidP="0047638C">
            <w:pPr>
              <w:pStyle w:val="Default"/>
              <w:rPr>
                <w:color w:val="auto"/>
              </w:rPr>
            </w:pPr>
            <w:hyperlink r:id="rId15" w:history="1">
              <w:r w:rsidR="0047638C" w:rsidRPr="00DE32C8">
                <w:rPr>
                  <w:rStyle w:val="Hyperlink"/>
                  <w:color w:val="auto"/>
                </w:rPr>
                <w:t>Transportation: They Say We Had A Revolution (Part III)</w:t>
              </w:r>
            </w:hyperlink>
            <w:r w:rsidR="0047638C" w:rsidRPr="00DE32C8">
              <w:rPr>
                <w:b/>
                <w:color w:val="auto"/>
              </w:rPr>
              <w:t xml:space="preserve"> NEW!</w:t>
            </w:r>
          </w:p>
          <w:p w14:paraId="66045443" w14:textId="77777777" w:rsidR="0047638C" w:rsidRPr="00DE32C8" w:rsidRDefault="0047638C" w:rsidP="0047638C">
            <w:pPr>
              <w:pStyle w:val="Default"/>
              <w:rPr>
                <w:color w:val="auto"/>
              </w:rPr>
            </w:pPr>
          </w:p>
          <w:p w14:paraId="4F218D0B" w14:textId="77777777" w:rsidR="0047638C" w:rsidRPr="00DE32C8" w:rsidRDefault="0047638C" w:rsidP="0047638C">
            <w:pPr>
              <w:pStyle w:val="Default"/>
              <w:rPr>
                <w:color w:val="auto"/>
              </w:rPr>
            </w:pPr>
            <w:r w:rsidRPr="00DE32C8">
              <w:rPr>
                <w:color w:val="auto"/>
              </w:rPr>
              <w:t>History Central</w:t>
            </w:r>
          </w:p>
          <w:p w14:paraId="552CBEC1" w14:textId="77777777" w:rsidR="0047638C" w:rsidRPr="00DE32C8" w:rsidRDefault="0047638C" w:rsidP="00DE32C8">
            <w:pPr>
              <w:pStyle w:val="Default"/>
              <w:numPr>
                <w:ilvl w:val="0"/>
                <w:numId w:val="12"/>
              </w:numPr>
              <w:rPr>
                <w:color w:val="auto"/>
              </w:rPr>
            </w:pPr>
            <w:r w:rsidRPr="00DE32C8">
              <w:rPr>
                <w:color w:val="auto"/>
              </w:rPr>
              <w:t>The American Economy Prior to the Revolutionary War</w:t>
            </w:r>
          </w:p>
          <w:p w14:paraId="309ED133" w14:textId="77777777" w:rsidR="0047638C" w:rsidRPr="00DE32C8" w:rsidRDefault="00E8653F" w:rsidP="0047638C">
            <w:pPr>
              <w:pStyle w:val="Default"/>
              <w:ind w:left="162"/>
              <w:rPr>
                <w:color w:val="auto"/>
              </w:rPr>
            </w:pPr>
            <w:hyperlink r:id="rId16" w:history="1">
              <w:r w:rsidR="0047638C" w:rsidRPr="00DE32C8">
                <w:rPr>
                  <w:rStyle w:val="Hyperlink"/>
                  <w:color w:val="auto"/>
                </w:rPr>
                <w:t>http://www.historycentral.com/Revolt/Americans/PriorEconomic.html</w:t>
              </w:r>
            </w:hyperlink>
            <w:r w:rsidR="0047638C" w:rsidRPr="00DE32C8">
              <w:rPr>
                <w:color w:val="auto"/>
              </w:rPr>
              <w:t xml:space="preserve"> </w:t>
            </w:r>
          </w:p>
          <w:p w14:paraId="57CC5842" w14:textId="77777777" w:rsidR="0047638C" w:rsidRPr="00DE32C8" w:rsidRDefault="0047638C" w:rsidP="00DE32C8">
            <w:pPr>
              <w:pStyle w:val="Default"/>
              <w:numPr>
                <w:ilvl w:val="0"/>
                <w:numId w:val="12"/>
              </w:numPr>
              <w:rPr>
                <w:color w:val="auto"/>
              </w:rPr>
            </w:pPr>
            <w:r w:rsidRPr="00DE32C8">
              <w:rPr>
                <w:color w:val="auto"/>
              </w:rPr>
              <w:t>Economic Tensions Leading to the War</w:t>
            </w:r>
          </w:p>
          <w:p w14:paraId="5562C7CC" w14:textId="77777777" w:rsidR="0047638C" w:rsidRPr="00DE32C8" w:rsidRDefault="00E8653F" w:rsidP="0047638C">
            <w:pPr>
              <w:pStyle w:val="Default"/>
              <w:ind w:left="162"/>
              <w:rPr>
                <w:color w:val="auto"/>
              </w:rPr>
            </w:pPr>
            <w:hyperlink r:id="rId17" w:history="1">
              <w:r w:rsidR="0047638C" w:rsidRPr="00DE32C8">
                <w:rPr>
                  <w:rStyle w:val="Hyperlink"/>
                  <w:color w:val="auto"/>
                </w:rPr>
                <w:t>http://www.historycentral.com/Revolt/Americans/Leading.html</w:t>
              </w:r>
            </w:hyperlink>
            <w:r w:rsidR="0047638C" w:rsidRPr="00DE32C8">
              <w:rPr>
                <w:color w:val="auto"/>
              </w:rPr>
              <w:t xml:space="preserve"> </w:t>
            </w:r>
          </w:p>
          <w:p w14:paraId="4997C58F" w14:textId="77777777" w:rsidR="0047638C" w:rsidRPr="00DE32C8" w:rsidRDefault="0047638C" w:rsidP="00DE32C8">
            <w:pPr>
              <w:pStyle w:val="Default"/>
              <w:numPr>
                <w:ilvl w:val="0"/>
                <w:numId w:val="12"/>
              </w:numPr>
              <w:rPr>
                <w:color w:val="auto"/>
              </w:rPr>
            </w:pPr>
            <w:r w:rsidRPr="00DE32C8">
              <w:rPr>
                <w:color w:val="auto"/>
              </w:rPr>
              <w:t>Economic Consequences of the War</w:t>
            </w:r>
          </w:p>
          <w:p w14:paraId="7220214C" w14:textId="5E82E0BB" w:rsidR="0047638C" w:rsidRPr="00DE32C8" w:rsidRDefault="00E8653F" w:rsidP="0047638C">
            <w:pPr>
              <w:pStyle w:val="Default"/>
              <w:rPr>
                <w:color w:val="auto"/>
              </w:rPr>
            </w:pPr>
            <w:hyperlink r:id="rId18" w:history="1">
              <w:r w:rsidR="0047638C" w:rsidRPr="00DE32C8">
                <w:rPr>
                  <w:rStyle w:val="Hyperlink"/>
                  <w:color w:val="auto"/>
                </w:rPr>
                <w:t>http://www.historycentral.com/Revolt/Americans/consequences.html</w:t>
              </w:r>
            </w:hyperlink>
          </w:p>
          <w:p w14:paraId="57F5651C" w14:textId="77777777" w:rsidR="00431D96" w:rsidRPr="00DE32C8" w:rsidRDefault="00431D96" w:rsidP="00431D96"/>
          <w:p w14:paraId="44A35230" w14:textId="4894DC05" w:rsidR="002F1B39" w:rsidRPr="00DE32C8" w:rsidRDefault="002F1B39" w:rsidP="00431D96">
            <w:r w:rsidRPr="00DE32C8">
              <w:t>E1 with H1</w:t>
            </w:r>
          </w:p>
          <w:p w14:paraId="7C34C21A" w14:textId="77777777" w:rsidR="002F1B39" w:rsidRPr="00DE32C8" w:rsidRDefault="00E8653F" w:rsidP="00DE32C8">
            <w:pPr>
              <w:numPr>
                <w:ilvl w:val="0"/>
                <w:numId w:val="12"/>
              </w:numPr>
              <w:rPr>
                <w:i/>
              </w:rPr>
            </w:pPr>
            <w:hyperlink r:id="rId19" w:history="1">
              <w:r w:rsidR="002F1B39" w:rsidRPr="00DE32C8">
                <w:rPr>
                  <w:rStyle w:val="Hyperlink"/>
                  <w:i/>
                  <w:color w:val="auto"/>
                </w:rPr>
                <w:t xml:space="preserve">The New Georgia Encyclopedia: </w:t>
              </w:r>
              <w:r w:rsidR="002F1B39" w:rsidRPr="00DE32C8">
                <w:rPr>
                  <w:rStyle w:val="Hyperlink"/>
                  <w:color w:val="auto"/>
                </w:rPr>
                <w:t>“Indigo”</w:t>
              </w:r>
            </w:hyperlink>
            <w:r w:rsidR="002F1B39" w:rsidRPr="00DE32C8">
              <w:t xml:space="preserve"> </w:t>
            </w:r>
          </w:p>
          <w:p w14:paraId="0F0764F9" w14:textId="77777777" w:rsidR="002F1B39" w:rsidRPr="00DE32C8" w:rsidRDefault="00E8653F" w:rsidP="00DE32C8">
            <w:pPr>
              <w:numPr>
                <w:ilvl w:val="0"/>
                <w:numId w:val="12"/>
              </w:numPr>
            </w:pPr>
            <w:hyperlink r:id="rId20" w:history="1">
              <w:r w:rsidR="002F1B39" w:rsidRPr="00DE32C8">
                <w:rPr>
                  <w:rStyle w:val="Hyperlink"/>
                  <w:i/>
                  <w:color w:val="auto"/>
                </w:rPr>
                <w:t xml:space="preserve">The New Georgia Encyclopedia: </w:t>
              </w:r>
              <w:r w:rsidR="002F1B39" w:rsidRPr="00DE32C8">
                <w:rPr>
                  <w:rStyle w:val="Hyperlink"/>
                  <w:color w:val="auto"/>
                </w:rPr>
                <w:t>“Rice”</w:t>
              </w:r>
            </w:hyperlink>
            <w:r w:rsidR="002F1B39" w:rsidRPr="00DE32C8">
              <w:t xml:space="preserve"> </w:t>
            </w:r>
          </w:p>
          <w:p w14:paraId="29B94BF2" w14:textId="77777777" w:rsidR="002F1B39" w:rsidRPr="00DE32C8" w:rsidRDefault="00E8653F" w:rsidP="00DE32C8">
            <w:pPr>
              <w:numPr>
                <w:ilvl w:val="0"/>
                <w:numId w:val="12"/>
              </w:numPr>
            </w:pPr>
            <w:hyperlink r:id="rId21" w:history="1">
              <w:r w:rsidR="002F1B39" w:rsidRPr="00DE32C8">
                <w:rPr>
                  <w:rStyle w:val="Hyperlink"/>
                  <w:color w:val="auto"/>
                </w:rPr>
                <w:t xml:space="preserve">GPB’s </w:t>
              </w:r>
              <w:r w:rsidR="002F1B39" w:rsidRPr="00DE32C8">
                <w:rPr>
                  <w:rStyle w:val="Hyperlink"/>
                  <w:i/>
                  <w:color w:val="auto"/>
                </w:rPr>
                <w:t>Georgia Stories</w:t>
              </w:r>
              <w:r w:rsidR="002F1B39" w:rsidRPr="00DE32C8">
                <w:rPr>
                  <w:rStyle w:val="Hyperlink"/>
                  <w:color w:val="auto"/>
                </w:rPr>
                <w:t xml:space="preserve"> “Georgia’s Major Export: Rice”</w:t>
              </w:r>
            </w:hyperlink>
            <w:r w:rsidR="002F1B39" w:rsidRPr="00DE32C8">
              <w:t xml:space="preserve"> </w:t>
            </w:r>
          </w:p>
          <w:p w14:paraId="3ACB86DF" w14:textId="77777777" w:rsidR="002F1B39" w:rsidRPr="00DE32C8" w:rsidRDefault="002F1B39" w:rsidP="002F1B39">
            <w:pPr>
              <w:pStyle w:val="NoSpacing"/>
              <w:rPr>
                <w:rFonts w:ascii="Times New Roman" w:hAnsi="Times New Roman"/>
                <w:b/>
                <w:sz w:val="24"/>
                <w:szCs w:val="24"/>
              </w:rPr>
            </w:pPr>
            <w:r w:rsidRPr="00DE32C8">
              <w:rPr>
                <w:rFonts w:ascii="Times New Roman" w:hAnsi="Times New Roman"/>
                <w:b/>
                <w:sz w:val="24"/>
                <w:szCs w:val="24"/>
              </w:rPr>
              <w:t xml:space="preserve">SS8H1c:  </w:t>
            </w:r>
          </w:p>
          <w:p w14:paraId="2D01F3E7" w14:textId="77777777" w:rsidR="002F1B39" w:rsidRPr="00DE32C8" w:rsidRDefault="00E8653F" w:rsidP="00DE32C8">
            <w:pPr>
              <w:pStyle w:val="NoSpacing"/>
              <w:numPr>
                <w:ilvl w:val="0"/>
                <w:numId w:val="12"/>
              </w:numPr>
              <w:rPr>
                <w:rStyle w:val="Hyperlink"/>
                <w:rFonts w:ascii="Times New Roman" w:hAnsi="Times New Roman"/>
                <w:color w:val="auto"/>
                <w:sz w:val="24"/>
                <w:szCs w:val="24"/>
              </w:rPr>
            </w:pPr>
            <w:hyperlink r:id="rId22" w:history="1">
              <w:r w:rsidR="002F1B39" w:rsidRPr="00DE32C8">
                <w:rPr>
                  <w:rStyle w:val="Hyperlink"/>
                  <w:rFonts w:ascii="Times New Roman" w:hAnsi="Times New Roman"/>
                  <w:i/>
                  <w:color w:val="auto"/>
                  <w:sz w:val="24"/>
                  <w:szCs w:val="24"/>
                </w:rPr>
                <w:t>The New Georgia Encyclopedia</w:t>
              </w:r>
              <w:r w:rsidR="002F1B39" w:rsidRPr="00DE32C8">
                <w:rPr>
                  <w:rStyle w:val="Hyperlink"/>
                  <w:rFonts w:ascii="Times New Roman" w:hAnsi="Times New Roman"/>
                  <w:color w:val="auto"/>
                  <w:sz w:val="24"/>
                  <w:szCs w:val="24"/>
                </w:rPr>
                <w:t xml:space="preserve"> “French Presence in Georgia” </w:t>
              </w:r>
            </w:hyperlink>
            <w:r w:rsidR="002F1B39" w:rsidRPr="00DE32C8">
              <w:rPr>
                <w:rFonts w:ascii="Times New Roman" w:hAnsi="Times New Roman"/>
                <w:sz w:val="24"/>
                <w:szCs w:val="24"/>
              </w:rPr>
              <w:t xml:space="preserve"> </w:t>
            </w:r>
          </w:p>
          <w:p w14:paraId="3EF6A50F" w14:textId="77777777" w:rsidR="002F1B39" w:rsidRPr="00DE32C8" w:rsidRDefault="00E8653F" w:rsidP="00DE32C8">
            <w:pPr>
              <w:pStyle w:val="NoSpacing"/>
              <w:numPr>
                <w:ilvl w:val="0"/>
                <w:numId w:val="12"/>
              </w:numPr>
              <w:rPr>
                <w:rStyle w:val="Hyperlink"/>
                <w:rFonts w:ascii="Times New Roman" w:hAnsi="Times New Roman"/>
                <w:color w:val="auto"/>
                <w:sz w:val="24"/>
                <w:szCs w:val="24"/>
              </w:rPr>
            </w:pPr>
            <w:hyperlink r:id="rId23" w:history="1">
              <w:r w:rsidR="002F1B39" w:rsidRPr="00DE32C8">
                <w:rPr>
                  <w:rStyle w:val="Hyperlink"/>
                  <w:rFonts w:ascii="Times New Roman" w:hAnsi="Times New Roman"/>
                  <w:color w:val="auto"/>
                  <w:sz w:val="24"/>
                  <w:szCs w:val="24"/>
                </w:rPr>
                <w:t xml:space="preserve">GPB’s </w:t>
              </w:r>
              <w:r w:rsidR="002F1B39" w:rsidRPr="00DE32C8">
                <w:rPr>
                  <w:rStyle w:val="Hyperlink"/>
                  <w:rFonts w:ascii="Times New Roman" w:hAnsi="Times New Roman"/>
                  <w:i/>
                  <w:color w:val="auto"/>
                  <w:sz w:val="24"/>
                  <w:szCs w:val="24"/>
                </w:rPr>
                <w:t xml:space="preserve">Georgia Stories </w:t>
              </w:r>
              <w:r w:rsidR="002F1B39" w:rsidRPr="00DE32C8">
                <w:rPr>
                  <w:rStyle w:val="Hyperlink"/>
                  <w:rFonts w:ascii="Times New Roman" w:hAnsi="Times New Roman"/>
                  <w:color w:val="auto"/>
                  <w:sz w:val="24"/>
                  <w:szCs w:val="24"/>
                </w:rPr>
                <w:t>“Mercantilism”</w:t>
              </w:r>
            </w:hyperlink>
            <w:r w:rsidR="002F1B39" w:rsidRPr="00DE32C8">
              <w:rPr>
                <w:rFonts w:ascii="Times New Roman" w:hAnsi="Times New Roman"/>
                <w:sz w:val="24"/>
                <w:szCs w:val="24"/>
              </w:rPr>
              <w:t xml:space="preserve"> </w:t>
            </w:r>
          </w:p>
          <w:p w14:paraId="1726F683" w14:textId="77777777" w:rsidR="002F1B39" w:rsidRPr="00DE32C8" w:rsidRDefault="00E8653F" w:rsidP="00DE32C8">
            <w:pPr>
              <w:pStyle w:val="NoSpacing"/>
              <w:numPr>
                <w:ilvl w:val="0"/>
                <w:numId w:val="12"/>
              </w:numPr>
              <w:rPr>
                <w:rFonts w:ascii="Times New Roman" w:hAnsi="Times New Roman"/>
                <w:sz w:val="24"/>
                <w:szCs w:val="24"/>
              </w:rPr>
            </w:pPr>
            <w:hyperlink r:id="rId24" w:history="1">
              <w:r w:rsidR="002F1B39" w:rsidRPr="00DE32C8">
                <w:rPr>
                  <w:rStyle w:val="Hyperlink"/>
                  <w:rFonts w:ascii="Times New Roman" w:hAnsi="Times New Roman"/>
                  <w:i/>
                  <w:color w:val="auto"/>
                  <w:sz w:val="24"/>
                  <w:szCs w:val="24"/>
                </w:rPr>
                <w:t xml:space="preserve">The New Georgia Encyclopedia </w:t>
              </w:r>
              <w:r w:rsidR="002F1B39" w:rsidRPr="00DE32C8">
                <w:rPr>
                  <w:rStyle w:val="Hyperlink"/>
                  <w:rFonts w:ascii="Times New Roman" w:hAnsi="Times New Roman"/>
                  <w:color w:val="auto"/>
                  <w:sz w:val="24"/>
                  <w:szCs w:val="24"/>
                </w:rPr>
                <w:t>“English Trade in Deer Skins and Slaves”</w:t>
              </w:r>
            </w:hyperlink>
            <w:r w:rsidR="002F1B39" w:rsidRPr="00DE32C8">
              <w:rPr>
                <w:rFonts w:ascii="Times New Roman" w:hAnsi="Times New Roman"/>
                <w:sz w:val="24"/>
                <w:szCs w:val="24"/>
              </w:rPr>
              <w:t xml:space="preserve"> </w:t>
            </w:r>
          </w:p>
          <w:p w14:paraId="4CCBACB2" w14:textId="77777777" w:rsidR="002F1B39" w:rsidRPr="00DE32C8" w:rsidRDefault="00E8653F" w:rsidP="00DE32C8">
            <w:pPr>
              <w:pStyle w:val="NoSpacing"/>
              <w:numPr>
                <w:ilvl w:val="0"/>
                <w:numId w:val="12"/>
              </w:numPr>
              <w:rPr>
                <w:rFonts w:ascii="Times New Roman" w:hAnsi="Times New Roman"/>
                <w:sz w:val="24"/>
                <w:szCs w:val="24"/>
              </w:rPr>
            </w:pPr>
            <w:hyperlink r:id="rId25" w:history="1">
              <w:r w:rsidR="002F1B39" w:rsidRPr="00DE32C8">
                <w:rPr>
                  <w:rStyle w:val="Hyperlink"/>
                  <w:rFonts w:ascii="Times New Roman" w:hAnsi="Times New Roman"/>
                  <w:i/>
                  <w:color w:val="auto"/>
                  <w:sz w:val="24"/>
                  <w:szCs w:val="24"/>
                </w:rPr>
                <w:t>The New Georgia Encyclopedia</w:t>
              </w:r>
              <w:r w:rsidR="002F1B39" w:rsidRPr="00DE32C8">
                <w:rPr>
                  <w:rStyle w:val="Hyperlink"/>
                  <w:rFonts w:ascii="Times New Roman" w:hAnsi="Times New Roman"/>
                  <w:color w:val="auto"/>
                  <w:sz w:val="24"/>
                  <w:szCs w:val="24"/>
                </w:rPr>
                <w:t xml:space="preserve"> “Fort King George”</w:t>
              </w:r>
            </w:hyperlink>
            <w:r w:rsidR="002F1B39" w:rsidRPr="00DE32C8">
              <w:rPr>
                <w:rFonts w:ascii="Times New Roman" w:hAnsi="Times New Roman"/>
                <w:sz w:val="24"/>
                <w:szCs w:val="24"/>
              </w:rPr>
              <w:t xml:space="preserve"> </w:t>
            </w:r>
          </w:p>
          <w:p w14:paraId="3CAD0FD7" w14:textId="77777777" w:rsidR="002F1B39" w:rsidRPr="00DE32C8" w:rsidRDefault="00E8653F" w:rsidP="00DE32C8">
            <w:pPr>
              <w:pStyle w:val="NoSpacing"/>
              <w:numPr>
                <w:ilvl w:val="0"/>
                <w:numId w:val="12"/>
              </w:numPr>
              <w:rPr>
                <w:rFonts w:ascii="Times New Roman" w:hAnsi="Times New Roman"/>
                <w:sz w:val="24"/>
                <w:szCs w:val="24"/>
              </w:rPr>
            </w:pPr>
            <w:hyperlink r:id="rId26" w:history="1">
              <w:r w:rsidR="002F1B39" w:rsidRPr="00DE32C8">
                <w:rPr>
                  <w:rStyle w:val="Hyperlink"/>
                  <w:rFonts w:ascii="Times New Roman" w:hAnsi="Times New Roman"/>
                  <w:color w:val="auto"/>
                  <w:sz w:val="24"/>
                  <w:szCs w:val="24"/>
                </w:rPr>
                <w:t xml:space="preserve">GPB’s </w:t>
              </w:r>
              <w:r w:rsidR="002F1B39" w:rsidRPr="00DE32C8">
                <w:rPr>
                  <w:rStyle w:val="Hyperlink"/>
                  <w:rFonts w:ascii="Times New Roman" w:hAnsi="Times New Roman"/>
                  <w:i/>
                  <w:color w:val="auto"/>
                  <w:sz w:val="24"/>
                  <w:szCs w:val="24"/>
                </w:rPr>
                <w:t>Georgia Stories</w:t>
              </w:r>
              <w:r w:rsidR="002F1B39" w:rsidRPr="00DE32C8">
                <w:rPr>
                  <w:rStyle w:val="Hyperlink"/>
                  <w:rFonts w:ascii="Times New Roman" w:hAnsi="Times New Roman"/>
                  <w:color w:val="auto"/>
                  <w:sz w:val="24"/>
                  <w:szCs w:val="24"/>
                </w:rPr>
                <w:t xml:space="preserve"> “Cultures Blend”</w:t>
              </w:r>
            </w:hyperlink>
            <w:r w:rsidR="002F1B39" w:rsidRPr="00DE32C8">
              <w:rPr>
                <w:rFonts w:ascii="Times New Roman" w:hAnsi="Times New Roman"/>
                <w:sz w:val="24"/>
                <w:szCs w:val="24"/>
              </w:rPr>
              <w:t xml:space="preserve"> </w:t>
            </w:r>
          </w:p>
          <w:p w14:paraId="6AE0528B" w14:textId="77777777" w:rsidR="002F1B39" w:rsidRPr="00DE32C8" w:rsidRDefault="002F1B39" w:rsidP="00DE32C8">
            <w:pPr>
              <w:numPr>
                <w:ilvl w:val="0"/>
                <w:numId w:val="12"/>
              </w:numPr>
            </w:pPr>
          </w:p>
          <w:p w14:paraId="52DD7416" w14:textId="77777777" w:rsidR="002F1B39" w:rsidRPr="00DE32C8" w:rsidRDefault="002F1B39" w:rsidP="00431D96"/>
        </w:tc>
      </w:tr>
    </w:tbl>
    <w:p w14:paraId="6E8273C4" w14:textId="77777777" w:rsidR="00E777C4" w:rsidRPr="00DE32C8" w:rsidRDefault="00E777C4" w:rsidP="00E777C4">
      <w:r w:rsidRPr="00DE32C8">
        <w:t xml:space="preserve">     </w:t>
      </w:r>
    </w:p>
    <w:tbl>
      <w:tblPr>
        <w:tblpPr w:leftFromText="180" w:rightFromText="180" w:vertAnchor="text" w:tblpX="-275" w:tblpY="1"/>
        <w:tblOverlap w:val="never"/>
        <w:tblW w:w="11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223"/>
        <w:gridCol w:w="2430"/>
      </w:tblGrid>
      <w:tr w:rsidR="006B0476" w:rsidRPr="00DE32C8" w14:paraId="1E03ED04" w14:textId="77777777" w:rsidTr="00277604">
        <w:tc>
          <w:tcPr>
            <w:tcW w:w="1530" w:type="dxa"/>
            <w:shd w:val="clear" w:color="auto" w:fill="000000" w:themeFill="text1"/>
          </w:tcPr>
          <w:p w14:paraId="1DA01B18" w14:textId="77777777" w:rsidR="00E777C4" w:rsidRPr="00DE32C8" w:rsidRDefault="00E777C4" w:rsidP="00277604">
            <w:pPr>
              <w:jc w:val="center"/>
              <w:rPr>
                <w:b/>
              </w:rPr>
            </w:pPr>
            <w:r w:rsidRPr="00DE32C8">
              <w:rPr>
                <w:b/>
              </w:rPr>
              <w:t>TIME</w:t>
            </w:r>
          </w:p>
        </w:tc>
        <w:tc>
          <w:tcPr>
            <w:tcW w:w="7223" w:type="dxa"/>
            <w:shd w:val="clear" w:color="auto" w:fill="000000" w:themeFill="text1"/>
          </w:tcPr>
          <w:p w14:paraId="223C28FC" w14:textId="77777777" w:rsidR="00E777C4" w:rsidRPr="00DE32C8" w:rsidRDefault="00E777C4" w:rsidP="00277604">
            <w:pPr>
              <w:jc w:val="center"/>
              <w:rPr>
                <w:b/>
              </w:rPr>
            </w:pPr>
            <w:r w:rsidRPr="00DE32C8">
              <w:rPr>
                <w:b/>
              </w:rPr>
              <w:t>INSTRUCTIONAL SEQUENCE</w:t>
            </w:r>
          </w:p>
        </w:tc>
        <w:tc>
          <w:tcPr>
            <w:tcW w:w="2430" w:type="dxa"/>
            <w:shd w:val="clear" w:color="auto" w:fill="000000" w:themeFill="text1"/>
          </w:tcPr>
          <w:p w14:paraId="78FD0709" w14:textId="77777777" w:rsidR="00E777C4" w:rsidRPr="00DE32C8" w:rsidRDefault="00E777C4" w:rsidP="00277604">
            <w:pPr>
              <w:jc w:val="center"/>
              <w:rPr>
                <w:b/>
              </w:rPr>
            </w:pPr>
            <w:r w:rsidRPr="00DE32C8">
              <w:rPr>
                <w:b/>
              </w:rPr>
              <w:t>FORMATIVE ASSESSMENT</w:t>
            </w:r>
          </w:p>
        </w:tc>
      </w:tr>
      <w:tr w:rsidR="006B0476" w:rsidRPr="00DE32C8" w14:paraId="4CFABCC0" w14:textId="77777777" w:rsidTr="00277604">
        <w:tc>
          <w:tcPr>
            <w:tcW w:w="1530" w:type="dxa"/>
            <w:shd w:val="clear" w:color="auto" w:fill="000000" w:themeFill="text1"/>
          </w:tcPr>
          <w:p w14:paraId="17A878F7" w14:textId="77777777" w:rsidR="00E777C4" w:rsidRPr="00DE32C8" w:rsidRDefault="00E777C4" w:rsidP="00277604">
            <w:pPr>
              <w:jc w:val="center"/>
            </w:pPr>
          </w:p>
        </w:tc>
        <w:tc>
          <w:tcPr>
            <w:tcW w:w="7223" w:type="dxa"/>
            <w:shd w:val="clear" w:color="auto" w:fill="000000" w:themeFill="text1"/>
          </w:tcPr>
          <w:p w14:paraId="35354C49" w14:textId="77777777" w:rsidR="00E777C4" w:rsidRPr="00DE32C8" w:rsidRDefault="00E777C4" w:rsidP="00277604">
            <w:pPr>
              <w:jc w:val="center"/>
            </w:pPr>
          </w:p>
        </w:tc>
        <w:tc>
          <w:tcPr>
            <w:tcW w:w="2430" w:type="dxa"/>
            <w:shd w:val="clear" w:color="auto" w:fill="000000" w:themeFill="text1"/>
          </w:tcPr>
          <w:p w14:paraId="58BC5AF8" w14:textId="77777777" w:rsidR="00E777C4" w:rsidRPr="00DE32C8" w:rsidRDefault="00E777C4" w:rsidP="00277604">
            <w:pPr>
              <w:jc w:val="center"/>
            </w:pPr>
            <w:r w:rsidRPr="00DE32C8">
              <w:t xml:space="preserve"> Note: A variety of formative assessments should be used at key points throughout the lesson.</w:t>
            </w:r>
          </w:p>
        </w:tc>
      </w:tr>
      <w:tr w:rsidR="006B0476" w:rsidRPr="00DE32C8" w14:paraId="41F65EB4" w14:textId="77777777" w:rsidTr="00277604">
        <w:tc>
          <w:tcPr>
            <w:tcW w:w="1530" w:type="dxa"/>
            <w:vAlign w:val="center"/>
          </w:tcPr>
          <w:p w14:paraId="4A27F7BA" w14:textId="77777777" w:rsidR="00E777C4" w:rsidRPr="00DE32C8" w:rsidRDefault="00E777C4" w:rsidP="00277604">
            <w:pPr>
              <w:jc w:val="center"/>
            </w:pPr>
          </w:p>
          <w:p w14:paraId="7A577C93" w14:textId="42F1E3F8" w:rsidR="00E777C4" w:rsidRPr="00DE32C8" w:rsidRDefault="00781A79" w:rsidP="00277604">
            <w:pPr>
              <w:jc w:val="center"/>
            </w:pPr>
            <w:r w:rsidRPr="00DE32C8">
              <w:t>30</w:t>
            </w:r>
            <w:r w:rsidR="00E777C4" w:rsidRPr="00DE32C8">
              <w:t xml:space="preserve"> min</w:t>
            </w:r>
          </w:p>
        </w:tc>
        <w:tc>
          <w:tcPr>
            <w:tcW w:w="7223" w:type="dxa"/>
          </w:tcPr>
          <w:p w14:paraId="095303B9" w14:textId="77777777" w:rsidR="00E777C4" w:rsidRPr="00DE32C8" w:rsidRDefault="00E777C4" w:rsidP="00277604">
            <w:pPr>
              <w:rPr>
                <w:i/>
              </w:rPr>
            </w:pPr>
            <w:r w:rsidRPr="00DE32C8">
              <w:rPr>
                <w:b/>
              </w:rPr>
              <w:t>Get started/Drill/Do Now:</w:t>
            </w:r>
            <w:r w:rsidRPr="00DE32C8">
              <w:t xml:space="preserve"> </w:t>
            </w:r>
          </w:p>
          <w:p w14:paraId="54C36667" w14:textId="77777777" w:rsidR="00781A79" w:rsidRPr="00DE32C8" w:rsidRDefault="00781A79" w:rsidP="00277604">
            <w:pPr>
              <w:rPr>
                <w:i/>
              </w:rPr>
            </w:pPr>
          </w:p>
          <w:p w14:paraId="673C57EE" w14:textId="407EB0F9" w:rsidR="00781A79" w:rsidRPr="00DE32C8" w:rsidRDefault="00781A79" w:rsidP="00277604">
            <w:pPr>
              <w:rPr>
                <w:i/>
              </w:rPr>
            </w:pPr>
            <w:r w:rsidRPr="00DE32C8">
              <w:rPr>
                <w:i/>
              </w:rPr>
              <w:t>CLEAR: Students will be allowed to read their own book based on their preference. For students who prefer teacher-directed reading (some students do prefer this op</w:t>
            </w:r>
            <w:r w:rsidR="002F1B39" w:rsidRPr="00DE32C8">
              <w:rPr>
                <w:i/>
              </w:rPr>
              <w:t xml:space="preserve">tion), Students are assigned E1 and E2 </w:t>
            </w:r>
            <w:r w:rsidRPr="00DE32C8">
              <w:rPr>
                <w:i/>
              </w:rPr>
              <w:t>related material from Coach Book. (20 minutes)</w:t>
            </w:r>
          </w:p>
          <w:p w14:paraId="1074502F" w14:textId="77777777" w:rsidR="00781A79" w:rsidRPr="00DE32C8" w:rsidRDefault="00781A79" w:rsidP="00277604">
            <w:pPr>
              <w:rPr>
                <w:i/>
              </w:rPr>
            </w:pPr>
          </w:p>
          <w:p w14:paraId="73D3691C" w14:textId="77777777" w:rsidR="00781A79" w:rsidRPr="00DE32C8" w:rsidRDefault="00781A79" w:rsidP="00DE32C8">
            <w:pPr>
              <w:pStyle w:val="ListParagraph"/>
              <w:numPr>
                <w:ilvl w:val="0"/>
                <w:numId w:val="7"/>
              </w:numPr>
              <w:rPr>
                <w:rFonts w:eastAsia="Arial Narrow"/>
                <w:i/>
                <w:iCs/>
              </w:rPr>
            </w:pPr>
            <w:r w:rsidRPr="00DE32C8">
              <w:rPr>
                <w:rFonts w:eastAsia="Arial Narrow"/>
                <w:i/>
                <w:iCs/>
                <w:u w:val="single"/>
              </w:rPr>
              <w:t>This</w:t>
            </w:r>
            <w:r w:rsidRPr="00DE32C8">
              <w:rPr>
                <w:rFonts w:eastAsia="Arial Narrow"/>
                <w:i/>
                <w:iCs/>
              </w:rPr>
              <w:t xml:space="preserve"> clear activity provides additional content-related time so that students can gain a better understanding of the content as well as increase content comprehension.</w:t>
            </w:r>
          </w:p>
          <w:p w14:paraId="11062F7D" w14:textId="5BEA319D" w:rsidR="00781A79" w:rsidRPr="00DE32C8" w:rsidRDefault="00781A79" w:rsidP="00DE32C8">
            <w:pPr>
              <w:pStyle w:val="ListParagraph"/>
              <w:numPr>
                <w:ilvl w:val="0"/>
                <w:numId w:val="7"/>
              </w:numPr>
              <w:rPr>
                <w:i/>
              </w:rPr>
            </w:pPr>
            <w:r w:rsidRPr="00DE32C8">
              <w:rPr>
                <w:i/>
                <w:u w:val="single"/>
              </w:rPr>
              <w:t>This</w:t>
            </w:r>
            <w:r w:rsidRPr="00DE32C8">
              <w:rPr>
                <w:i/>
              </w:rPr>
              <w:t xml:space="preserve"> clear also provides the students with an option to read their own preference as far as reading. </w:t>
            </w:r>
          </w:p>
          <w:p w14:paraId="56F67506" w14:textId="6EEDC844" w:rsidR="003A79FB" w:rsidRPr="00DE32C8" w:rsidRDefault="003A79FB" w:rsidP="003A79FB">
            <w:pPr>
              <w:rPr>
                <w:i/>
              </w:rPr>
            </w:pPr>
            <w:r w:rsidRPr="00DE32C8">
              <w:rPr>
                <w:i/>
              </w:rPr>
              <w:t>Pages 198-200 in COACH book and 1-2 paragraph reflection.</w:t>
            </w:r>
          </w:p>
          <w:p w14:paraId="355882B6" w14:textId="77777777" w:rsidR="00781A79" w:rsidRPr="00DE32C8" w:rsidRDefault="00781A79" w:rsidP="00277604">
            <w:pPr>
              <w:rPr>
                <w:i/>
              </w:rPr>
            </w:pPr>
          </w:p>
          <w:p w14:paraId="1F9B51B7" w14:textId="77777777" w:rsidR="00781A79" w:rsidRPr="00DE32C8" w:rsidRDefault="00781A79" w:rsidP="00277604">
            <w:pPr>
              <w:rPr>
                <w:i/>
              </w:rPr>
            </w:pPr>
          </w:p>
          <w:p w14:paraId="249AABE7" w14:textId="77777777" w:rsidR="00781A79" w:rsidRPr="00DE32C8" w:rsidRDefault="00781A79" w:rsidP="00277604">
            <w:pPr>
              <w:rPr>
                <w:i/>
              </w:rPr>
            </w:pPr>
          </w:p>
          <w:p w14:paraId="6978B4CE" w14:textId="77777777" w:rsidR="00781A79" w:rsidRPr="00DE32C8" w:rsidRDefault="00781A79" w:rsidP="00845D30">
            <w:pPr>
              <w:rPr>
                <w:i/>
              </w:rPr>
            </w:pPr>
            <w:r w:rsidRPr="00DE32C8">
              <w:rPr>
                <w:i/>
              </w:rPr>
              <w:t xml:space="preserve">Do Now: </w:t>
            </w:r>
            <w:r w:rsidR="00845D30" w:rsidRPr="00DE32C8">
              <w:rPr>
                <w:i/>
              </w:rPr>
              <w:t>Students will be asked the following questions:</w:t>
            </w:r>
          </w:p>
          <w:p w14:paraId="4B78206E" w14:textId="77777777" w:rsidR="00845D30" w:rsidRPr="00DE32C8" w:rsidRDefault="00845D30" w:rsidP="00DE32C8">
            <w:pPr>
              <w:pStyle w:val="ListParagraph"/>
              <w:numPr>
                <w:ilvl w:val="0"/>
                <w:numId w:val="13"/>
              </w:numPr>
            </w:pPr>
            <w:r w:rsidRPr="00DE32C8">
              <w:t>Name the four economic transportation systems in Georgia that bring revenue to Georgia?</w:t>
            </w:r>
          </w:p>
          <w:p w14:paraId="20E0A76A" w14:textId="77777777" w:rsidR="00845D30" w:rsidRPr="00DE32C8" w:rsidRDefault="00845D30" w:rsidP="00DE32C8">
            <w:pPr>
              <w:pStyle w:val="ListParagraph"/>
              <w:numPr>
                <w:ilvl w:val="0"/>
                <w:numId w:val="13"/>
              </w:numPr>
            </w:pPr>
            <w:r w:rsidRPr="00DE32C8">
              <w:t>Describe 2 ways Native Americans and British profited from one another.</w:t>
            </w:r>
          </w:p>
          <w:p w14:paraId="09049854" w14:textId="77777777" w:rsidR="00845D30" w:rsidRPr="00DE32C8" w:rsidRDefault="00845D30" w:rsidP="00DE32C8">
            <w:pPr>
              <w:pStyle w:val="ListParagraph"/>
              <w:numPr>
                <w:ilvl w:val="0"/>
                <w:numId w:val="13"/>
              </w:numPr>
            </w:pPr>
            <w:r w:rsidRPr="00DE32C8">
              <w:t>How did the Native Americans profit from one another?</w:t>
            </w:r>
          </w:p>
          <w:p w14:paraId="0BF2B489" w14:textId="15BDF6EE" w:rsidR="00845D30" w:rsidRPr="00DE32C8" w:rsidRDefault="00845D30" w:rsidP="00DE32C8">
            <w:pPr>
              <w:pStyle w:val="ListParagraph"/>
              <w:numPr>
                <w:ilvl w:val="0"/>
                <w:numId w:val="13"/>
              </w:numPr>
            </w:pPr>
            <w:r w:rsidRPr="00DE32C8">
              <w:t>What are the benefits of trade?</w:t>
            </w:r>
          </w:p>
        </w:tc>
        <w:tc>
          <w:tcPr>
            <w:tcW w:w="2430" w:type="dxa"/>
          </w:tcPr>
          <w:p w14:paraId="7904A337" w14:textId="77777777" w:rsidR="00E777C4" w:rsidRPr="00DE32C8" w:rsidRDefault="00E777C4" w:rsidP="00277604">
            <w:pPr>
              <w:rPr>
                <w:b/>
              </w:rPr>
            </w:pPr>
            <w:r w:rsidRPr="00DE32C8">
              <w:rPr>
                <w:b/>
              </w:rPr>
              <w:t>Summarize (quick write)</w:t>
            </w:r>
          </w:p>
        </w:tc>
      </w:tr>
      <w:tr w:rsidR="006B0476" w:rsidRPr="00DE32C8" w14:paraId="6985D21A" w14:textId="77777777" w:rsidTr="00277604">
        <w:trPr>
          <w:trHeight w:val="784"/>
        </w:trPr>
        <w:tc>
          <w:tcPr>
            <w:tcW w:w="1530" w:type="dxa"/>
            <w:vAlign w:val="center"/>
          </w:tcPr>
          <w:p w14:paraId="239C049F" w14:textId="105486A4" w:rsidR="00E777C4" w:rsidRPr="00DE32C8" w:rsidRDefault="00E777C4" w:rsidP="00277604">
            <w:pPr>
              <w:jc w:val="center"/>
            </w:pPr>
            <w:r w:rsidRPr="00DE32C8">
              <w:t>10 min</w:t>
            </w:r>
          </w:p>
        </w:tc>
        <w:tc>
          <w:tcPr>
            <w:tcW w:w="7223" w:type="dxa"/>
          </w:tcPr>
          <w:p w14:paraId="336A0A73" w14:textId="77777777" w:rsidR="00E777C4" w:rsidRPr="00DE32C8" w:rsidRDefault="00E777C4" w:rsidP="00277604">
            <w:pPr>
              <w:rPr>
                <w:i/>
              </w:rPr>
            </w:pPr>
            <w:r w:rsidRPr="00DE32C8">
              <w:rPr>
                <w:b/>
              </w:rPr>
              <w:t>Engage/Motivation:</w:t>
            </w:r>
            <w:r w:rsidRPr="00DE32C8">
              <w:t xml:space="preserve"> (</w:t>
            </w:r>
            <w:r w:rsidRPr="00DE32C8">
              <w:rPr>
                <w:i/>
              </w:rPr>
              <w:t>How will student interest be sparked?  Is there prior knowledge that should be tapped?  Is there vocabulary that must be cleared?  Is there brainstorming that student need to complete before the lesson begins?)</w:t>
            </w:r>
          </w:p>
          <w:p w14:paraId="061FAA95" w14:textId="77777777" w:rsidR="00E777C4" w:rsidRPr="00DE32C8" w:rsidRDefault="00E777C4" w:rsidP="00277604">
            <w:pPr>
              <w:rPr>
                <w:i/>
              </w:rPr>
            </w:pPr>
          </w:p>
          <w:p w14:paraId="2B764950" w14:textId="636D96C3" w:rsidR="003A79FB" w:rsidRPr="00DE32C8" w:rsidRDefault="00E8653F" w:rsidP="00277604">
            <w:pPr>
              <w:rPr>
                <w:i/>
              </w:rPr>
            </w:pPr>
            <w:hyperlink r:id="rId27" w:history="1">
              <w:r w:rsidR="003A79FB" w:rsidRPr="00DE32C8">
                <w:rPr>
                  <w:rStyle w:val="Hyperlink"/>
                  <w:i/>
                  <w:color w:val="auto"/>
                </w:rPr>
                <w:t>http://www.historycentral.com/Revolt/Americans/prioreconomic.html</w:t>
              </w:r>
            </w:hyperlink>
          </w:p>
          <w:p w14:paraId="63528D15" w14:textId="77777777" w:rsidR="003A79FB" w:rsidRPr="00DE32C8" w:rsidRDefault="003A79FB" w:rsidP="00277604">
            <w:pPr>
              <w:rPr>
                <w:i/>
              </w:rPr>
            </w:pPr>
          </w:p>
          <w:p w14:paraId="7E3D9F5D" w14:textId="320AB7E0" w:rsidR="003A79FB" w:rsidRPr="00DE32C8" w:rsidRDefault="003A79FB" w:rsidP="00277604">
            <w:pPr>
              <w:rPr>
                <w:i/>
              </w:rPr>
            </w:pPr>
            <w:r w:rsidRPr="00DE32C8">
              <w:rPr>
                <w:i/>
              </w:rPr>
              <w:t>Students will discussion the economy prior to the revolution. Students will read the following:</w:t>
            </w:r>
          </w:p>
          <w:p w14:paraId="03C1BC8F" w14:textId="77777777" w:rsidR="003A79FB" w:rsidRPr="00DE32C8" w:rsidRDefault="003A79FB" w:rsidP="00277604">
            <w:r w:rsidRPr="00DE32C8">
              <w:t>The Southern colonies produced naval stores (pitch and tar from the forests), which were vital for shipbuilding in England and the colonies. The fertile soil and warm climate contributed to the creation of a plantation economy, in which indigo, rice, and tobacco. Most of these goods were exported to England in return for manufactured goods. Plantations grew in size, partly because tobacco exhausted the soil and new land needed to be acquired, so plantation owners became an entire class, wealthy and dominant in southern society.</w:t>
            </w:r>
          </w:p>
          <w:p w14:paraId="603CCBFD" w14:textId="3A6B6B1A" w:rsidR="003A79FB" w:rsidRPr="00DE32C8" w:rsidRDefault="003A79FB" w:rsidP="00277604">
            <w:pPr>
              <w:rPr>
                <w:i/>
              </w:rPr>
            </w:pPr>
            <w:r w:rsidRPr="00DE32C8">
              <w:br/>
              <w:t xml:space="preserve">In all regions of the colonies, merchants' attempts to promote economic growth were stifled by British policies of mercantilism. Long before capitalism, socialism, or communism were articulated as economic systems, Europe's economies had functioned under this system. The goal of mercantilism was to accumulate large stores of gold, silver, or other </w:t>
            </w:r>
            <w:r w:rsidRPr="00DE32C8">
              <w:lastRenderedPageBreak/>
              <w:t>precious metals. Since money was viewed primarily as a store of value, the accumulation of money, in the reliable form of precious metals, was the wealth of the nation. Increasing the store of gold and silver was possible only through trade. A country would try to maximize its exports and minimize its imports, thus accumulating as much inflowing capital in the form of reliable precious metals as possible. Mercantilism could not be called a friendly, neighborly sort of system, since one country could only gain at the expense of another. In addition, the mercantile system promoted the acquisition of colonies for the purpose of exploitation for raw materials and development of markets for the exports of the mother country.</w:t>
            </w:r>
          </w:p>
          <w:p w14:paraId="45F8A447" w14:textId="77777777" w:rsidR="00845D30" w:rsidRPr="00DE32C8" w:rsidRDefault="00845D30" w:rsidP="00277604"/>
          <w:p w14:paraId="1FE314B0" w14:textId="73DC0CF3" w:rsidR="003A79FB" w:rsidRPr="00DE32C8" w:rsidRDefault="003A79FB" w:rsidP="00277604">
            <w:r w:rsidRPr="00DE32C8">
              <w:t>Students will describe/answer the following:</w:t>
            </w:r>
          </w:p>
          <w:p w14:paraId="5BE9A9A2" w14:textId="77777777" w:rsidR="003A79FB" w:rsidRPr="00DE32C8" w:rsidRDefault="003A79FB" w:rsidP="00277604">
            <w:r w:rsidRPr="00DE32C8">
              <w:t>How did Europe (Great Britain) prosper economically from the colonists?</w:t>
            </w:r>
          </w:p>
          <w:p w14:paraId="3CCFB249" w14:textId="2F69E49B" w:rsidR="003A79FB" w:rsidRPr="00DE32C8" w:rsidRDefault="003A79FB" w:rsidP="00277604">
            <w:r w:rsidRPr="00DE32C8">
              <w:t>What is mercantilism?</w:t>
            </w:r>
          </w:p>
          <w:p w14:paraId="0299DE97" w14:textId="1084BAEB" w:rsidR="00DE32C8" w:rsidRPr="00DE32C8" w:rsidRDefault="00DE32C8" w:rsidP="00277604">
            <w:r w:rsidRPr="00DE32C8">
              <w:t>How did the colonies benefit from Great Britain?</w:t>
            </w:r>
          </w:p>
          <w:p w14:paraId="78C2FB10" w14:textId="67C067AC" w:rsidR="003A79FB" w:rsidRPr="00DE32C8" w:rsidRDefault="003A79FB" w:rsidP="00277604"/>
          <w:p w14:paraId="6B269C81" w14:textId="77777777" w:rsidR="003A79FB" w:rsidRPr="00DE32C8" w:rsidRDefault="003A79FB" w:rsidP="00277604"/>
          <w:p w14:paraId="09738090" w14:textId="79E0FF5B" w:rsidR="003A79FB" w:rsidRPr="00DE32C8" w:rsidRDefault="003A79FB" w:rsidP="00277604">
            <w:r w:rsidRPr="00DE32C8">
              <w:t>Students should understand that the colonists became disgruntled and frustration at the taxes and restrictions imposed by the British.</w:t>
            </w:r>
          </w:p>
        </w:tc>
        <w:tc>
          <w:tcPr>
            <w:tcW w:w="2430" w:type="dxa"/>
          </w:tcPr>
          <w:p w14:paraId="2F17BBCD" w14:textId="77777777" w:rsidR="00E777C4" w:rsidRPr="00DE32C8" w:rsidRDefault="00E777C4" w:rsidP="00277604">
            <w:pPr>
              <w:rPr>
                <w:b/>
              </w:rPr>
            </w:pPr>
          </w:p>
          <w:p w14:paraId="3C8C76BF" w14:textId="77777777" w:rsidR="00E777C4" w:rsidRPr="00DE32C8" w:rsidRDefault="00E777C4" w:rsidP="00277604">
            <w:pPr>
              <w:rPr>
                <w:b/>
              </w:rPr>
            </w:pPr>
          </w:p>
          <w:p w14:paraId="73B45DF7" w14:textId="50207776" w:rsidR="00E777C4" w:rsidRPr="00DE32C8" w:rsidRDefault="00845D30" w:rsidP="00277604">
            <w:pPr>
              <w:rPr>
                <w:b/>
              </w:rPr>
            </w:pPr>
            <w:r w:rsidRPr="00DE32C8">
              <w:rPr>
                <w:b/>
              </w:rPr>
              <w:t>Review Transparency on page 8. Analyze these tools.</w:t>
            </w:r>
            <w:r w:rsidR="00E777C4" w:rsidRPr="00DE32C8">
              <w:rPr>
                <w:b/>
              </w:rPr>
              <w:t xml:space="preserve"> </w:t>
            </w:r>
          </w:p>
        </w:tc>
      </w:tr>
      <w:tr w:rsidR="006B0476" w:rsidRPr="00DE32C8" w14:paraId="08E46A2F" w14:textId="77777777" w:rsidTr="00277604">
        <w:trPr>
          <w:trHeight w:val="577"/>
        </w:trPr>
        <w:tc>
          <w:tcPr>
            <w:tcW w:w="1530" w:type="dxa"/>
            <w:vAlign w:val="center"/>
          </w:tcPr>
          <w:p w14:paraId="4DDA1592" w14:textId="158E7776" w:rsidR="00E777C4" w:rsidRPr="00DE32C8" w:rsidRDefault="003A79FB" w:rsidP="00277604">
            <w:pPr>
              <w:jc w:val="center"/>
            </w:pPr>
            <w:r w:rsidRPr="00DE32C8">
              <w:lastRenderedPageBreak/>
              <w:t>10</w:t>
            </w:r>
            <w:r w:rsidR="00E777C4" w:rsidRPr="00DE32C8">
              <w:t xml:space="preserve"> min</w:t>
            </w:r>
          </w:p>
        </w:tc>
        <w:tc>
          <w:tcPr>
            <w:tcW w:w="7223" w:type="dxa"/>
          </w:tcPr>
          <w:p w14:paraId="27BD2572" w14:textId="77777777" w:rsidR="00DE32C8" w:rsidRPr="00DE32C8" w:rsidRDefault="00DE32C8" w:rsidP="00DE32C8">
            <w:pPr>
              <w:numPr>
                <w:ilvl w:val="0"/>
                <w:numId w:val="14"/>
              </w:numPr>
            </w:pPr>
            <w:r w:rsidRPr="00DE32C8">
              <w:t xml:space="preserve">Distribute copies of </w:t>
            </w:r>
            <w:r w:rsidRPr="00DE32C8">
              <w:rPr>
                <w:i/>
              </w:rPr>
              <w:t>The Economic</w:t>
            </w:r>
            <w:r w:rsidRPr="00DE32C8">
              <w:t xml:space="preserve"> </w:t>
            </w:r>
            <w:r w:rsidRPr="00DE32C8">
              <w:rPr>
                <w:i/>
              </w:rPr>
              <w:t>Causes of the American Revolution</w:t>
            </w:r>
            <w:r w:rsidRPr="00DE32C8">
              <w:t xml:space="preserve"> Handout and have students complete the </w:t>
            </w:r>
            <w:r w:rsidRPr="00DE32C8">
              <w:rPr>
                <w:i/>
              </w:rPr>
              <w:t xml:space="preserve">Acts and Taxes </w:t>
            </w:r>
            <w:r w:rsidRPr="00DE32C8">
              <w:t xml:space="preserve">Worksheet. </w:t>
            </w:r>
          </w:p>
          <w:p w14:paraId="0DF45787" w14:textId="77777777" w:rsidR="003A79FB" w:rsidRPr="00DE32C8" w:rsidRDefault="003A79FB" w:rsidP="00277604">
            <w:pPr>
              <w:rPr>
                <w:b/>
                <w:bCs/>
              </w:rPr>
            </w:pPr>
          </w:p>
          <w:p w14:paraId="4DBC3ACF" w14:textId="77777777" w:rsidR="00E777C4" w:rsidRPr="00DE32C8" w:rsidRDefault="00E777C4" w:rsidP="00277604"/>
        </w:tc>
        <w:tc>
          <w:tcPr>
            <w:tcW w:w="2430" w:type="dxa"/>
          </w:tcPr>
          <w:p w14:paraId="713B3EC8" w14:textId="79896AFF" w:rsidR="00E777C4" w:rsidRPr="00DE32C8" w:rsidRDefault="00E777C4" w:rsidP="00277604">
            <w:pPr>
              <w:rPr>
                <w:b/>
              </w:rPr>
            </w:pPr>
          </w:p>
        </w:tc>
      </w:tr>
      <w:tr w:rsidR="006B0476" w:rsidRPr="00DE32C8" w14:paraId="116B0C56" w14:textId="77777777" w:rsidTr="00277604">
        <w:tc>
          <w:tcPr>
            <w:tcW w:w="1530" w:type="dxa"/>
            <w:vAlign w:val="center"/>
          </w:tcPr>
          <w:p w14:paraId="3DCA335D" w14:textId="5C999CCD" w:rsidR="00E777C4" w:rsidRPr="00DE32C8" w:rsidRDefault="003A79FB" w:rsidP="00277604">
            <w:pPr>
              <w:jc w:val="center"/>
            </w:pPr>
            <w:r w:rsidRPr="00DE32C8">
              <w:t xml:space="preserve"> 20</w:t>
            </w:r>
            <w:r w:rsidR="00277604" w:rsidRPr="00DE32C8">
              <w:t xml:space="preserve"> </w:t>
            </w:r>
            <w:r w:rsidR="00E777C4" w:rsidRPr="00DE32C8">
              <w:t>min</w:t>
            </w:r>
          </w:p>
        </w:tc>
        <w:tc>
          <w:tcPr>
            <w:tcW w:w="7223" w:type="dxa"/>
          </w:tcPr>
          <w:p w14:paraId="112149A9" w14:textId="77777777" w:rsidR="00E777C4" w:rsidRPr="00DE32C8" w:rsidRDefault="00E777C4" w:rsidP="00277604">
            <w:r w:rsidRPr="00DE32C8">
              <w:rPr>
                <w:b/>
              </w:rPr>
              <w:t xml:space="preserve">Group Practice/Small Group Instruction: </w:t>
            </w:r>
            <w:r w:rsidRPr="00DE32C8">
              <w:t>(teacher-facilitated group discussion, student or teacher-led collaboration, student conferencing, re-teaching or intervention, writing process)</w:t>
            </w:r>
          </w:p>
          <w:p w14:paraId="451387D3" w14:textId="77777777" w:rsidR="00E777C4" w:rsidRPr="00DE32C8" w:rsidRDefault="00E777C4" w:rsidP="00277604">
            <w:pPr>
              <w:rPr>
                <w:b/>
              </w:rPr>
            </w:pPr>
          </w:p>
          <w:p w14:paraId="20C1DCB4" w14:textId="77777777" w:rsidR="00DE32C8" w:rsidRPr="00DE32C8" w:rsidRDefault="00DE32C8" w:rsidP="00DE32C8">
            <w:pPr>
              <w:numPr>
                <w:ilvl w:val="0"/>
                <w:numId w:val="14"/>
              </w:numPr>
            </w:pPr>
            <w:r w:rsidRPr="00DE32C8">
              <w:t>Explain to students that individuals had to choose what they thought was the best option for their situation.  What was their opportunity cost (</w:t>
            </w:r>
            <w:r w:rsidRPr="00DE32C8">
              <w:rPr>
                <w:i/>
              </w:rPr>
              <w:t>the next best alternative given up when they made their decision</w:t>
            </w:r>
            <w:r w:rsidRPr="00DE32C8">
              <w:t>)?  Remind students that the British chose to tax the colonists in order to pay off debt acquired fighting the French and Indian War (government expenditures).  Instead of choosing other options, such as not taxing the colonists or allowing them to send representatives to Parliament, the British chose to forcefully create new taxes (government revenues) in order to pay the military defense costs of protecting the colonists.</w:t>
            </w:r>
          </w:p>
          <w:p w14:paraId="483CB0B2" w14:textId="77777777" w:rsidR="00DE32C8" w:rsidRPr="00DE32C8" w:rsidRDefault="00DE32C8" w:rsidP="00DE32C8"/>
          <w:p w14:paraId="5B536531" w14:textId="77777777" w:rsidR="00DE32C8" w:rsidRPr="00DE32C8" w:rsidRDefault="00DE32C8" w:rsidP="00DE32C8">
            <w:pPr>
              <w:numPr>
                <w:ilvl w:val="0"/>
                <w:numId w:val="14"/>
              </w:numPr>
            </w:pPr>
            <w:r w:rsidRPr="00DE32C8">
              <w:t xml:space="preserve">Explain to students that British taxation of the colonists and British implementation of policies like the Navigation Act hindered colonists from participating in free trade.  These factors led many colonists to rebel against Great Britain. </w:t>
            </w:r>
          </w:p>
          <w:p w14:paraId="295E0269" w14:textId="77777777" w:rsidR="00DE32C8" w:rsidRPr="00DE32C8" w:rsidRDefault="00DE32C8" w:rsidP="00DE32C8"/>
          <w:p w14:paraId="168F486B" w14:textId="77777777" w:rsidR="00DE32C8" w:rsidRPr="00DE32C8" w:rsidRDefault="00DE32C8" w:rsidP="00DE32C8">
            <w:pPr>
              <w:numPr>
                <w:ilvl w:val="0"/>
                <w:numId w:val="14"/>
              </w:numPr>
            </w:pPr>
            <w:r w:rsidRPr="00DE32C8">
              <w:t xml:space="preserve">Explain to students that the Tea Act of 1773 was an example of a price incentive, and the tea actually cost less under this act.  However, contrary to most price incentives (price goes down and quantity demanded goes up) the colonists chose to protest the Tea Act and instead quantity demanded went down.  Ask students why colonists purchased less tea even after prices were </w:t>
            </w:r>
            <w:r w:rsidRPr="00DE32C8">
              <w:lastRenderedPageBreak/>
              <w:t xml:space="preserve">lowered.  </w:t>
            </w:r>
            <w:r w:rsidRPr="00DE32C8">
              <w:rPr>
                <w:i/>
              </w:rPr>
              <w:t xml:space="preserve">(Some colonists did not want to support the British because they did not have political representation in the British Parliament.) </w:t>
            </w:r>
          </w:p>
          <w:p w14:paraId="11D9F549" w14:textId="77777777" w:rsidR="00DE32C8" w:rsidRPr="00DE32C8" w:rsidRDefault="00DE32C8" w:rsidP="00DE32C8">
            <w:pPr>
              <w:ind w:left="360"/>
              <w:rPr>
                <w:highlight w:val="yellow"/>
              </w:rPr>
            </w:pPr>
          </w:p>
          <w:p w14:paraId="71A39EC6" w14:textId="77777777" w:rsidR="00DE32C8" w:rsidRPr="00DE32C8" w:rsidRDefault="00DE32C8" w:rsidP="00DE32C8">
            <w:pPr>
              <w:numPr>
                <w:ilvl w:val="0"/>
                <w:numId w:val="14"/>
              </w:numPr>
            </w:pPr>
            <w:r w:rsidRPr="00DE32C8">
              <w:t xml:space="preserve">Tell students to complete the </w:t>
            </w:r>
            <w:r w:rsidRPr="00DE32C8">
              <w:rPr>
                <w:i/>
              </w:rPr>
              <w:t xml:space="preserve">New Class Rules/Acts and Taxes Comparison </w:t>
            </w:r>
            <w:r w:rsidRPr="00DE32C8">
              <w:t>Worksheet</w:t>
            </w:r>
            <w:r w:rsidRPr="00DE32C8">
              <w:rPr>
                <w:i/>
              </w:rPr>
              <w:t xml:space="preserve"> </w:t>
            </w:r>
            <w:r w:rsidRPr="00DE32C8">
              <w:t>and</w:t>
            </w:r>
            <w:r w:rsidRPr="00DE32C8">
              <w:rPr>
                <w:i/>
              </w:rPr>
              <w:t xml:space="preserve"> </w:t>
            </w:r>
            <w:r w:rsidRPr="00DE32C8">
              <w:t xml:space="preserve">answer the discussion questions.  </w:t>
            </w:r>
          </w:p>
          <w:p w14:paraId="2D0F070B" w14:textId="77777777" w:rsidR="00DE32C8" w:rsidRPr="00DE32C8" w:rsidRDefault="00DE32C8" w:rsidP="00DE32C8">
            <w:pPr>
              <w:ind w:left="720"/>
              <w:rPr>
                <w:highlight w:val="yellow"/>
              </w:rPr>
            </w:pPr>
          </w:p>
          <w:p w14:paraId="348E073D" w14:textId="77777777" w:rsidR="00DE32C8" w:rsidRPr="00DE32C8" w:rsidRDefault="00DE32C8" w:rsidP="00DE32C8">
            <w:pPr>
              <w:numPr>
                <w:ilvl w:val="0"/>
                <w:numId w:val="14"/>
              </w:numPr>
            </w:pPr>
            <w:r w:rsidRPr="00DE32C8">
              <w:t>Display the historical propaganda images for students to examine.  Explain to students that propaganda can be used to persuade people to behave in both positive and negative ways.  Explain that much of the advertising that students see today can be considered forms of propaganda.  Ask students to give some examples of modern day advertising that may be considered propaganda.</w:t>
            </w:r>
          </w:p>
          <w:p w14:paraId="47B88B9F" w14:textId="77777777" w:rsidR="00DE32C8" w:rsidRPr="00DE32C8" w:rsidRDefault="00DE32C8" w:rsidP="00DE32C8">
            <w:pPr>
              <w:ind w:left="360"/>
            </w:pPr>
          </w:p>
          <w:p w14:paraId="0DD13226" w14:textId="77777777" w:rsidR="00DE32C8" w:rsidRPr="00DE32C8" w:rsidRDefault="00DE32C8" w:rsidP="00DE32C8">
            <w:pPr>
              <w:numPr>
                <w:ilvl w:val="0"/>
                <w:numId w:val="14"/>
              </w:numPr>
            </w:pPr>
            <w:r w:rsidRPr="00DE32C8">
              <w:t xml:space="preserve">Distribute the </w:t>
            </w:r>
            <w:r w:rsidRPr="00DE32C8">
              <w:rPr>
                <w:i/>
              </w:rPr>
              <w:t>Revolutionary War Propaganda (Patriot</w:t>
            </w:r>
            <w:r w:rsidRPr="00DE32C8">
              <w:t xml:space="preserve">) Handout to one half of the class and </w:t>
            </w:r>
            <w:r w:rsidRPr="00DE32C8">
              <w:rPr>
                <w:i/>
              </w:rPr>
              <w:t>Revolutionary War Propaganda (Loyalist)</w:t>
            </w:r>
            <w:r w:rsidRPr="00DE32C8">
              <w:t xml:space="preserve"> Handout to the other half of the class.  Tell students to create a propaganda drawing that is sympathetic to the side listed on their handout.</w:t>
            </w:r>
          </w:p>
          <w:p w14:paraId="2D7D980C" w14:textId="77777777" w:rsidR="00DE32C8" w:rsidRPr="00DE32C8" w:rsidRDefault="00DE32C8" w:rsidP="00DE32C8"/>
          <w:p w14:paraId="463EDFB2" w14:textId="77777777" w:rsidR="00DE32C8" w:rsidRPr="00DE32C8" w:rsidRDefault="00DE32C8" w:rsidP="00DE32C8">
            <w:pPr>
              <w:numPr>
                <w:ilvl w:val="0"/>
                <w:numId w:val="14"/>
              </w:numPr>
            </w:pPr>
            <w:r w:rsidRPr="00DE32C8">
              <w:t xml:space="preserve">Hang all student propaganda drawings somewhere in the classroom. Give students the opportunity to walk around and look at all of the drawings. </w:t>
            </w:r>
          </w:p>
          <w:p w14:paraId="7518999C" w14:textId="77777777" w:rsidR="00DE32C8" w:rsidRPr="00DE32C8" w:rsidRDefault="00DE32C8" w:rsidP="00DE32C8"/>
          <w:p w14:paraId="2C075E4B" w14:textId="23EC7B66" w:rsidR="00DE32C8" w:rsidRPr="00DE32C8" w:rsidRDefault="00DE32C8" w:rsidP="00DE32C8">
            <w:pPr>
              <w:numPr>
                <w:ilvl w:val="0"/>
                <w:numId w:val="14"/>
              </w:numPr>
            </w:pPr>
            <w:r w:rsidRPr="00DE32C8">
              <w:t xml:space="preserve">Discuss common themes and images found in the propaganda drawings. Encourage the students to discuss their drawings. </w:t>
            </w:r>
          </w:p>
          <w:p w14:paraId="73F7ABDD" w14:textId="77777777" w:rsidR="00E777C4" w:rsidRPr="00DE32C8" w:rsidRDefault="00E777C4" w:rsidP="00277604">
            <w:pPr>
              <w:rPr>
                <w:b/>
                <w:i/>
              </w:rPr>
            </w:pPr>
          </w:p>
          <w:p w14:paraId="7F894401" w14:textId="77777777" w:rsidR="00E777C4" w:rsidRPr="00DE32C8" w:rsidRDefault="00E777C4" w:rsidP="00277604"/>
        </w:tc>
        <w:tc>
          <w:tcPr>
            <w:tcW w:w="2430" w:type="dxa"/>
          </w:tcPr>
          <w:p w14:paraId="5002CAFB" w14:textId="77777777" w:rsidR="00E777C4" w:rsidRPr="00DE32C8" w:rsidRDefault="00E777C4" w:rsidP="00277604">
            <w:pPr>
              <w:rPr>
                <w:b/>
              </w:rPr>
            </w:pPr>
            <w:r w:rsidRPr="00DE32C8">
              <w:rPr>
                <w:b/>
              </w:rPr>
              <w:lastRenderedPageBreak/>
              <w:t>Review Questions</w:t>
            </w:r>
          </w:p>
          <w:p w14:paraId="1631D953" w14:textId="77777777" w:rsidR="00E777C4" w:rsidRPr="00DE32C8" w:rsidRDefault="00E777C4" w:rsidP="00277604">
            <w:pPr>
              <w:rPr>
                <w:b/>
              </w:rPr>
            </w:pPr>
            <w:r w:rsidRPr="00DE32C8">
              <w:rPr>
                <w:b/>
              </w:rPr>
              <w:t>Oral Assessment</w:t>
            </w:r>
          </w:p>
        </w:tc>
      </w:tr>
      <w:tr w:rsidR="006B0476" w:rsidRPr="00DE32C8" w14:paraId="04573899" w14:textId="77777777" w:rsidTr="00277604">
        <w:tc>
          <w:tcPr>
            <w:tcW w:w="1530" w:type="dxa"/>
            <w:vAlign w:val="center"/>
          </w:tcPr>
          <w:p w14:paraId="6E30B0AF" w14:textId="2AFD2642" w:rsidR="00E777C4" w:rsidRPr="00DE32C8" w:rsidRDefault="00E777C4" w:rsidP="00277604">
            <w:pPr>
              <w:jc w:val="center"/>
            </w:pPr>
            <w:r w:rsidRPr="00DE32C8">
              <w:lastRenderedPageBreak/>
              <w:t>10  min</w:t>
            </w:r>
          </w:p>
          <w:p w14:paraId="52C50826" w14:textId="2FDED54A" w:rsidR="00277604" w:rsidRPr="00DE32C8" w:rsidRDefault="00277604" w:rsidP="00277604">
            <w:pPr>
              <w:jc w:val="center"/>
            </w:pPr>
            <w:r w:rsidRPr="00DE32C8">
              <w:t>*(completed during group practice)</w:t>
            </w:r>
          </w:p>
        </w:tc>
        <w:tc>
          <w:tcPr>
            <w:tcW w:w="7223" w:type="dxa"/>
          </w:tcPr>
          <w:p w14:paraId="6BD66987" w14:textId="77777777" w:rsidR="00E777C4" w:rsidRPr="00DE32C8" w:rsidRDefault="00E777C4" w:rsidP="00277604">
            <w:r w:rsidRPr="00DE32C8">
              <w:rPr>
                <w:b/>
              </w:rPr>
              <w:t>Independent Practice</w:t>
            </w:r>
            <w:r w:rsidRPr="00DE32C8">
              <w:t xml:space="preserve">: </w:t>
            </w:r>
            <w:r w:rsidRPr="00DE32C8">
              <w:rPr>
                <w:i/>
              </w:rPr>
              <w:t>(individual practice, discussion, writing process.)</w:t>
            </w:r>
            <w:r w:rsidRPr="00DE32C8">
              <w:t xml:space="preserve"> </w:t>
            </w:r>
          </w:p>
          <w:p w14:paraId="4246D018" w14:textId="77777777" w:rsidR="00DE32C8" w:rsidRPr="00DE32C8" w:rsidRDefault="00DE32C8" w:rsidP="00DE32C8">
            <w:pPr>
              <w:numPr>
                <w:ilvl w:val="0"/>
                <w:numId w:val="15"/>
              </w:numPr>
            </w:pPr>
            <w:r w:rsidRPr="00DE32C8">
              <w:t xml:space="preserve">Give each student a copy of the “To Fight or Not to Fight” Worksheet.  Have the students complete the two decision grids and answer the questions.  Discuss the different decision making processes of each man.  </w:t>
            </w:r>
          </w:p>
          <w:p w14:paraId="31AA12F8" w14:textId="77777777" w:rsidR="00DE32C8" w:rsidRPr="00DE32C8" w:rsidRDefault="00DE32C8" w:rsidP="00DE32C8"/>
          <w:p w14:paraId="2E8F5343" w14:textId="77777777" w:rsidR="00E777C4" w:rsidRPr="00DE32C8" w:rsidRDefault="00E777C4" w:rsidP="00DE32C8"/>
        </w:tc>
        <w:tc>
          <w:tcPr>
            <w:tcW w:w="2430" w:type="dxa"/>
          </w:tcPr>
          <w:p w14:paraId="4B79FA52" w14:textId="77777777" w:rsidR="00E777C4" w:rsidRPr="00DE32C8" w:rsidRDefault="00E777C4" w:rsidP="00277604">
            <w:pPr>
              <w:rPr>
                <w:b/>
              </w:rPr>
            </w:pPr>
            <w:r w:rsidRPr="00DE32C8">
              <w:rPr>
                <w:b/>
              </w:rPr>
              <w:t>Review Questions</w:t>
            </w:r>
          </w:p>
          <w:p w14:paraId="2184F27C" w14:textId="77777777" w:rsidR="00E777C4" w:rsidRPr="00DE32C8" w:rsidRDefault="00E777C4" w:rsidP="00277604">
            <w:pPr>
              <w:rPr>
                <w:b/>
              </w:rPr>
            </w:pPr>
            <w:r w:rsidRPr="00DE32C8">
              <w:rPr>
                <w:b/>
              </w:rPr>
              <w:t>Oral Assessment</w:t>
            </w:r>
          </w:p>
        </w:tc>
      </w:tr>
      <w:tr w:rsidR="006B0476" w:rsidRPr="00DE32C8" w14:paraId="460370DD" w14:textId="77777777" w:rsidTr="00277604">
        <w:tc>
          <w:tcPr>
            <w:tcW w:w="1530" w:type="dxa"/>
            <w:vAlign w:val="center"/>
          </w:tcPr>
          <w:p w14:paraId="2122E5E1" w14:textId="77777777" w:rsidR="00E777C4" w:rsidRPr="00DE32C8" w:rsidRDefault="00E777C4" w:rsidP="00277604">
            <w:pPr>
              <w:jc w:val="center"/>
            </w:pPr>
            <w:r w:rsidRPr="00DE32C8">
              <w:t xml:space="preserve"> 5 min</w:t>
            </w:r>
          </w:p>
        </w:tc>
        <w:tc>
          <w:tcPr>
            <w:tcW w:w="7223" w:type="dxa"/>
          </w:tcPr>
          <w:p w14:paraId="52D9A73A" w14:textId="77777777" w:rsidR="00E777C4" w:rsidRPr="00DE32C8" w:rsidRDefault="00E777C4" w:rsidP="00277604">
            <w:pPr>
              <w:rPr>
                <w:i/>
              </w:rPr>
            </w:pPr>
            <w:r w:rsidRPr="00DE32C8">
              <w:rPr>
                <w:b/>
              </w:rPr>
              <w:t>Evaluate Understanding/Assessment:</w:t>
            </w:r>
            <w:r w:rsidRPr="00DE32C8">
              <w:t xml:space="preserve"> </w:t>
            </w:r>
            <w:r w:rsidRPr="00DE32C8">
              <w:rPr>
                <w:i/>
              </w:rPr>
              <w:t xml:space="preserve">(How will I know if students have achieved today’s objective?) </w:t>
            </w:r>
          </w:p>
          <w:p w14:paraId="4895724C" w14:textId="77777777" w:rsidR="00DE32C8" w:rsidRPr="00DE32C8" w:rsidRDefault="00DE32C8" w:rsidP="00DE32C8">
            <w:pPr>
              <w:numPr>
                <w:ilvl w:val="0"/>
                <w:numId w:val="16"/>
              </w:numPr>
            </w:pPr>
            <w:r w:rsidRPr="00DE32C8">
              <w:t>Once students have completed the activity, review the answers and discuss why so many people would be against the American Revolution in Georgia (question #4).</w:t>
            </w:r>
          </w:p>
          <w:p w14:paraId="77529532" w14:textId="77777777" w:rsidR="00277604" w:rsidRPr="00DE32C8" w:rsidRDefault="00277604" w:rsidP="00277604">
            <w:pPr>
              <w:ind w:left="360"/>
              <w:rPr>
                <w:b/>
              </w:rPr>
            </w:pPr>
          </w:p>
          <w:p w14:paraId="1A16DB78" w14:textId="77777777" w:rsidR="00E777C4" w:rsidRPr="00DE32C8" w:rsidRDefault="00E777C4" w:rsidP="00277604">
            <w:pPr>
              <w:ind w:left="360"/>
            </w:pPr>
          </w:p>
        </w:tc>
        <w:tc>
          <w:tcPr>
            <w:tcW w:w="2430" w:type="dxa"/>
          </w:tcPr>
          <w:p w14:paraId="79EE4CC1" w14:textId="77777777" w:rsidR="00E777C4" w:rsidRPr="00DE32C8" w:rsidRDefault="00E777C4" w:rsidP="00277604">
            <w:pPr>
              <w:rPr>
                <w:b/>
              </w:rPr>
            </w:pPr>
            <w:r w:rsidRPr="00DE32C8">
              <w:rPr>
                <w:b/>
              </w:rPr>
              <w:t xml:space="preserve">Summary </w:t>
            </w:r>
          </w:p>
        </w:tc>
      </w:tr>
      <w:tr w:rsidR="006B0476" w:rsidRPr="00DE32C8" w14:paraId="744C1738" w14:textId="77777777" w:rsidTr="00277604">
        <w:tc>
          <w:tcPr>
            <w:tcW w:w="1530" w:type="dxa"/>
            <w:vAlign w:val="center"/>
          </w:tcPr>
          <w:p w14:paraId="0D0DA5BB" w14:textId="3632945A" w:rsidR="00E777C4" w:rsidRPr="00DE32C8" w:rsidRDefault="00E777C4" w:rsidP="00277604">
            <w:pPr>
              <w:jc w:val="center"/>
            </w:pPr>
            <w:r w:rsidRPr="00DE32C8">
              <w:t xml:space="preserve"> 5 min</w:t>
            </w:r>
          </w:p>
        </w:tc>
        <w:tc>
          <w:tcPr>
            <w:tcW w:w="7223" w:type="dxa"/>
          </w:tcPr>
          <w:p w14:paraId="5F9BA96F" w14:textId="77777777" w:rsidR="00E777C4" w:rsidRPr="00DE32C8" w:rsidRDefault="00E777C4" w:rsidP="00277604">
            <w:pPr>
              <w:rPr>
                <w:i/>
              </w:rPr>
            </w:pPr>
            <w:r w:rsidRPr="00DE32C8">
              <w:rPr>
                <w:b/>
              </w:rPr>
              <w:t>Closing Activities/Summary/DLIQ:</w:t>
            </w:r>
            <w:r w:rsidRPr="00DE32C8">
              <w:t xml:space="preserve"> </w:t>
            </w:r>
            <w:r w:rsidRPr="00DE32C8">
              <w:rPr>
                <w:i/>
              </w:rPr>
              <w:t xml:space="preserve">(How will I tie up loose ends, reinforce/revisit the objective and connect the lesson to the unit?) </w:t>
            </w:r>
          </w:p>
          <w:p w14:paraId="71BFF17F" w14:textId="77777777" w:rsidR="00E777C4" w:rsidRPr="00DE32C8" w:rsidRDefault="00E777C4" w:rsidP="00277604">
            <w:pPr>
              <w:rPr>
                <w:b/>
              </w:rPr>
            </w:pPr>
            <w:r w:rsidRPr="00DE32C8">
              <w:rPr>
                <w:b/>
              </w:rPr>
              <w:t xml:space="preserve">Students will write out the DLIQ for today’s lesson and share in a class discussion. </w:t>
            </w:r>
          </w:p>
          <w:p w14:paraId="6BA07DBC" w14:textId="77777777" w:rsidR="00E777C4" w:rsidRPr="00DE32C8" w:rsidRDefault="00E777C4" w:rsidP="00277604"/>
          <w:p w14:paraId="536FBDB3" w14:textId="0D2BFF2C" w:rsidR="00E777C4" w:rsidRPr="00DE32C8" w:rsidRDefault="00DE32C8" w:rsidP="00DE32C8">
            <w:pPr>
              <w:pStyle w:val="Default"/>
              <w:numPr>
                <w:ilvl w:val="0"/>
                <w:numId w:val="4"/>
              </w:numPr>
              <w:rPr>
                <w:color w:val="auto"/>
              </w:rPr>
            </w:pPr>
            <w:r w:rsidRPr="00DE32C8">
              <w:rPr>
                <w:color w:val="auto"/>
              </w:rPr>
              <w:t>What were the economic reasons behind the start of the American Revolution?</w:t>
            </w:r>
          </w:p>
          <w:p w14:paraId="6BE8F773" w14:textId="70D0888D" w:rsidR="00DE32C8" w:rsidRPr="00DE32C8" w:rsidRDefault="00DE32C8" w:rsidP="00DE32C8">
            <w:pPr>
              <w:pStyle w:val="Default"/>
              <w:numPr>
                <w:ilvl w:val="0"/>
                <w:numId w:val="4"/>
              </w:numPr>
              <w:rPr>
                <w:color w:val="auto"/>
              </w:rPr>
            </w:pPr>
            <w:r w:rsidRPr="00DE32C8">
              <w:rPr>
                <w:color w:val="auto"/>
              </w:rPr>
              <w:lastRenderedPageBreak/>
              <w:t>DLIQ</w:t>
            </w:r>
          </w:p>
          <w:p w14:paraId="00CD4E4E" w14:textId="77777777" w:rsidR="00E777C4" w:rsidRPr="00DE32C8" w:rsidRDefault="00E777C4" w:rsidP="00277604"/>
        </w:tc>
        <w:tc>
          <w:tcPr>
            <w:tcW w:w="2430" w:type="dxa"/>
          </w:tcPr>
          <w:p w14:paraId="5F41A461" w14:textId="77777777" w:rsidR="00E777C4" w:rsidRPr="00DE32C8" w:rsidRDefault="00E777C4" w:rsidP="00277604">
            <w:pPr>
              <w:rPr>
                <w:b/>
              </w:rPr>
            </w:pPr>
            <w:r w:rsidRPr="00DE32C8">
              <w:rPr>
                <w:b/>
              </w:rPr>
              <w:lastRenderedPageBreak/>
              <w:t>Summary</w:t>
            </w:r>
          </w:p>
        </w:tc>
      </w:tr>
      <w:tr w:rsidR="006B0476" w:rsidRPr="00DE32C8" w14:paraId="1E3938EB" w14:textId="77777777" w:rsidTr="00277604">
        <w:tc>
          <w:tcPr>
            <w:tcW w:w="1530" w:type="dxa"/>
            <w:vAlign w:val="center"/>
          </w:tcPr>
          <w:p w14:paraId="2623BFEC" w14:textId="6369E705" w:rsidR="00E777C4" w:rsidRPr="00DE32C8" w:rsidRDefault="00E777C4" w:rsidP="00277604">
            <w:pPr>
              <w:jc w:val="center"/>
            </w:pPr>
          </w:p>
        </w:tc>
        <w:tc>
          <w:tcPr>
            <w:tcW w:w="7223" w:type="dxa"/>
          </w:tcPr>
          <w:p w14:paraId="44868EE2" w14:textId="77777777" w:rsidR="00E777C4" w:rsidRPr="00DE32C8" w:rsidRDefault="00E777C4" w:rsidP="00277604">
            <w:pPr>
              <w:rPr>
                <w:i/>
              </w:rPr>
            </w:pPr>
            <w:r w:rsidRPr="00DE32C8">
              <w:rPr>
                <w:b/>
              </w:rPr>
              <w:t xml:space="preserve">Enrichment/Extension/Re-teaching/Accommodations: </w:t>
            </w:r>
            <w:r w:rsidRPr="00DE32C8">
              <w:rPr>
                <w:i/>
              </w:rPr>
              <w:t>(How will my lesson satisfy the needs of all learners?)</w:t>
            </w:r>
          </w:p>
          <w:p w14:paraId="79245F3F" w14:textId="77777777" w:rsidR="00E777C4" w:rsidRPr="00DE32C8" w:rsidRDefault="00E777C4" w:rsidP="00277604">
            <w:pPr>
              <w:ind w:left="360"/>
            </w:pPr>
            <w:r w:rsidRPr="00DE32C8">
              <w:t>Students who are in need of assistance with ask teacher or work with teacher in group and/or will be given alternative reading materials and alternative assessments.</w:t>
            </w:r>
          </w:p>
        </w:tc>
        <w:tc>
          <w:tcPr>
            <w:tcW w:w="2430" w:type="dxa"/>
          </w:tcPr>
          <w:p w14:paraId="0366EA5A" w14:textId="77777777" w:rsidR="00E777C4" w:rsidRPr="00DE32C8" w:rsidRDefault="00E777C4" w:rsidP="00277604">
            <w:pPr>
              <w:rPr>
                <w:b/>
              </w:rPr>
            </w:pPr>
            <w:r w:rsidRPr="00DE32C8">
              <w:rPr>
                <w:b/>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6B0476" w:rsidRPr="00DE32C8" w14:paraId="2F95C8B6" w14:textId="77777777" w:rsidTr="00D8197A">
        <w:tc>
          <w:tcPr>
            <w:tcW w:w="10790" w:type="dxa"/>
          </w:tcPr>
          <w:p w14:paraId="14494805" w14:textId="77777777" w:rsidR="00E777C4" w:rsidRPr="00DE32C8" w:rsidRDefault="00E777C4" w:rsidP="00D8197A">
            <w:r w:rsidRPr="00DE32C8">
              <w:rPr>
                <w:b/>
              </w:rPr>
              <w:t xml:space="preserve">Resources/Instructional Materials Needed: </w:t>
            </w:r>
            <w:r w:rsidRPr="00DE32C8">
              <w:rPr>
                <w:i/>
              </w:rPr>
              <w:t>(What do I need in order to teach the lesson?)</w:t>
            </w:r>
            <w:r w:rsidRPr="00DE32C8">
              <w:t xml:space="preserve"> Review Questions, Coach book, Textbook</w:t>
            </w:r>
          </w:p>
          <w:p w14:paraId="5A5CA794" w14:textId="77777777" w:rsidR="00E777C4" w:rsidRPr="00DE32C8" w:rsidRDefault="00E777C4" w:rsidP="00D8197A">
            <w:pPr>
              <w:ind w:left="180"/>
            </w:pPr>
          </w:p>
        </w:tc>
      </w:tr>
      <w:tr w:rsidR="00E777C4" w:rsidRPr="00DE32C8" w14:paraId="7E543C71" w14:textId="77777777" w:rsidTr="00D8197A">
        <w:tc>
          <w:tcPr>
            <w:tcW w:w="10790" w:type="dxa"/>
          </w:tcPr>
          <w:p w14:paraId="61817243" w14:textId="4D682F56" w:rsidR="00277604" w:rsidRPr="00DE32C8" w:rsidRDefault="00E777C4" w:rsidP="00277604">
            <w:pPr>
              <w:spacing w:before="100" w:beforeAutospacing="1" w:after="100" w:afterAutospacing="1"/>
              <w:rPr>
                <w:shd w:val="clear" w:color="auto" w:fill="FFFFFF"/>
              </w:rPr>
            </w:pPr>
            <w:r w:rsidRPr="00DE32C8">
              <w:rPr>
                <w:b/>
              </w:rPr>
              <w:t>Notes:</w:t>
            </w:r>
            <w:r w:rsidR="00277604" w:rsidRPr="00DE32C8">
              <w:rPr>
                <w:u w:val="single"/>
                <w:shd w:val="clear" w:color="auto" w:fill="FFFFFF"/>
              </w:rPr>
              <w:t xml:space="preserve"> How can you guarantee students will ask you for help?</w:t>
            </w:r>
            <w:r w:rsidR="00277604" w:rsidRPr="00DE32C8">
              <w:rPr>
                <w:shd w:val="clear" w:color="auto" w:fill="FFFFFF"/>
              </w:rPr>
              <w:t xml:space="preserve"> Students who do ask for additional assistance will be provided with necessary support as teachers are actively monitoring their understanding during assignment. </w:t>
            </w:r>
          </w:p>
          <w:p w14:paraId="3E095FDD" w14:textId="77777777" w:rsidR="00277604" w:rsidRPr="00DE32C8" w:rsidRDefault="00277604" w:rsidP="00277604">
            <w:pPr>
              <w:spacing w:before="100" w:beforeAutospacing="1" w:after="100" w:afterAutospacing="1"/>
              <w:rPr>
                <w:shd w:val="clear" w:color="auto" w:fill="FFFFFF"/>
              </w:rPr>
            </w:pPr>
            <w:r w:rsidRPr="00DE32C8">
              <w:rPr>
                <w:u w:val="single"/>
                <w:shd w:val="clear" w:color="auto" w:fill="FFFFFF"/>
              </w:rPr>
              <w:t>How will you provide alternative assignments</w:t>
            </w:r>
            <w:r w:rsidRPr="00DE32C8">
              <w:rPr>
                <w:shd w:val="clear" w:color="auto" w:fill="FFFFFF"/>
              </w:rPr>
              <w:t xml:space="preserve">?  Students who need alternative assignments will be given vocabulary-related assignments in which they will complete a </w:t>
            </w:r>
            <w:proofErr w:type="spellStart"/>
            <w:r w:rsidRPr="00DE32C8">
              <w:rPr>
                <w:shd w:val="clear" w:color="auto" w:fill="FFFFFF"/>
              </w:rPr>
              <w:t>frayer</w:t>
            </w:r>
            <w:proofErr w:type="spellEnd"/>
            <w:r w:rsidRPr="00DE32C8">
              <w:rPr>
                <w:shd w:val="clear" w:color="auto" w:fill="FFFFFF"/>
              </w:rPr>
              <w:t xml:space="preserve"> model and notes based on the standard. Additionally, students will be provided with informational packets tailored to their academic level. </w:t>
            </w:r>
          </w:p>
          <w:p w14:paraId="08AF6DDE" w14:textId="77777777" w:rsidR="00277604" w:rsidRPr="00DE32C8" w:rsidRDefault="00277604" w:rsidP="00277604">
            <w:pPr>
              <w:spacing w:before="100" w:beforeAutospacing="1" w:after="100" w:afterAutospacing="1"/>
              <w:rPr>
                <w:shd w:val="clear" w:color="auto" w:fill="FFFFFF"/>
              </w:rPr>
            </w:pPr>
            <w:r w:rsidRPr="00DE32C8">
              <w:rPr>
                <w:u w:val="single"/>
                <w:shd w:val="clear" w:color="auto" w:fill="FFFFFF"/>
              </w:rPr>
              <w:t xml:space="preserve">What about your students who have made the necessary gains? How will you enrich their learning? </w:t>
            </w:r>
            <w:r w:rsidRPr="00DE32C8">
              <w:rPr>
                <w:shd w:val="clear" w:color="auto" w:fill="FFFFFF"/>
              </w:rPr>
              <w:t xml:space="preserve">Students who have completed and have made the necessary gains will be allowed to complete vocabulary-related activity assigned to them every Monday. Students will be able to travel to the media center to use computers and research the vocabulary-related words in order to define, write a sentence using and draw a picture of. </w:t>
            </w:r>
          </w:p>
          <w:p w14:paraId="4D168330" w14:textId="77777777" w:rsidR="00277604" w:rsidRPr="00DE32C8" w:rsidRDefault="00277604" w:rsidP="00277604">
            <w:pPr>
              <w:spacing w:before="100" w:beforeAutospacing="1" w:after="100" w:afterAutospacing="1"/>
              <w:rPr>
                <w:shd w:val="clear" w:color="auto" w:fill="FFFFFF"/>
              </w:rPr>
            </w:pPr>
            <w:r w:rsidRPr="00DE32C8">
              <w:rPr>
                <w:u w:val="single"/>
                <w:shd w:val="clear" w:color="auto" w:fill="FFFFFF"/>
              </w:rPr>
              <w:t>How will you extend the activities?</w:t>
            </w:r>
            <w:r w:rsidRPr="00DE32C8">
              <w:rPr>
                <w:shd w:val="clear" w:color="auto" w:fill="FFFFFF"/>
              </w:rPr>
              <w:t xml:space="preserve"> Activities will be extended based on need and/or understanding. For those who are in need, they will be assigned additional assignments (review packets that align to the standards) that reflect on their understanding.  </w:t>
            </w:r>
          </w:p>
          <w:p w14:paraId="73B3A259" w14:textId="77777777" w:rsidR="00277604" w:rsidRPr="00DE32C8" w:rsidRDefault="00277604" w:rsidP="00277604">
            <w:pPr>
              <w:spacing w:before="100" w:beforeAutospacing="1" w:after="100" w:afterAutospacing="1"/>
              <w:rPr>
                <w:shd w:val="clear" w:color="auto" w:fill="FFFFFF"/>
              </w:rPr>
            </w:pPr>
            <w:r w:rsidRPr="00DE32C8">
              <w:rPr>
                <w:u w:val="single"/>
                <w:shd w:val="clear" w:color="auto" w:fill="FFFFFF"/>
              </w:rPr>
              <w:t>How will you anticipate areas in need of re-teaching</w:t>
            </w:r>
            <w:r w:rsidRPr="00DE32C8">
              <w:rPr>
                <w:shd w:val="clear" w:color="auto" w:fill="FFFFFF"/>
              </w:rPr>
              <w:t xml:space="preserve">?  Areas of </w:t>
            </w:r>
            <w:proofErr w:type="spellStart"/>
            <w:r w:rsidRPr="00DE32C8">
              <w:rPr>
                <w:shd w:val="clear" w:color="auto" w:fill="FFFFFF"/>
              </w:rPr>
              <w:t>reteaching</w:t>
            </w:r>
            <w:proofErr w:type="spellEnd"/>
            <w:r w:rsidRPr="00DE32C8">
              <w:rPr>
                <w:shd w:val="clear" w:color="auto" w:fill="FFFFFF"/>
              </w:rPr>
              <w:t xml:space="preserve"> will be addressed in the Do Now’s, based on the assessments in which students will then be regrouped based on assessment on 11/1. Students who have not mastered standard will be given additional assignments (which will be listed on next week’s lesson plan) which will support their need.</w:t>
            </w:r>
          </w:p>
          <w:p w14:paraId="13033D52" w14:textId="739CCD6B" w:rsidR="00E777C4" w:rsidRPr="00DE32C8" w:rsidRDefault="00E777C4" w:rsidP="00D8197A"/>
        </w:tc>
      </w:tr>
    </w:tbl>
    <w:p w14:paraId="009FAA19" w14:textId="77777777" w:rsidR="00E777C4" w:rsidRPr="00DE32C8" w:rsidRDefault="00E777C4" w:rsidP="00E777C4"/>
    <w:tbl>
      <w:tblPr>
        <w:tblStyle w:val="TableGrid"/>
        <w:tblW w:w="0" w:type="auto"/>
        <w:tblLook w:val="04A0" w:firstRow="1" w:lastRow="0" w:firstColumn="1" w:lastColumn="0" w:noHBand="0" w:noVBand="1"/>
      </w:tblPr>
      <w:tblGrid>
        <w:gridCol w:w="2074"/>
        <w:gridCol w:w="8716"/>
      </w:tblGrid>
      <w:tr w:rsidR="006B0476" w:rsidRPr="00DE32C8" w14:paraId="6F72CCB7" w14:textId="77777777" w:rsidTr="00D8197A">
        <w:tc>
          <w:tcPr>
            <w:tcW w:w="2088" w:type="dxa"/>
            <w:shd w:val="clear" w:color="auto" w:fill="000000" w:themeFill="text1"/>
          </w:tcPr>
          <w:p w14:paraId="084D3C0E" w14:textId="77777777" w:rsidR="00E777C4" w:rsidRPr="00DE32C8" w:rsidRDefault="00E777C4" w:rsidP="00D8197A">
            <w:pPr>
              <w:rPr>
                <w:b/>
              </w:rPr>
            </w:pPr>
            <w:r w:rsidRPr="00DE32C8">
              <w:rPr>
                <w:b/>
              </w:rPr>
              <w:t>Structure</w:t>
            </w:r>
          </w:p>
        </w:tc>
        <w:tc>
          <w:tcPr>
            <w:tcW w:w="8928" w:type="dxa"/>
            <w:shd w:val="clear" w:color="auto" w:fill="000000" w:themeFill="text1"/>
          </w:tcPr>
          <w:p w14:paraId="160596B1" w14:textId="77777777" w:rsidR="00E777C4" w:rsidRPr="00DE32C8" w:rsidRDefault="00E777C4" w:rsidP="00D8197A">
            <w:pPr>
              <w:rPr>
                <w:b/>
              </w:rPr>
            </w:pPr>
            <w:r w:rsidRPr="00DE32C8">
              <w:rPr>
                <w:b/>
              </w:rPr>
              <w:t>Instructional Strategies Used- Please highlight, bold, or underline</w:t>
            </w:r>
          </w:p>
        </w:tc>
      </w:tr>
      <w:tr w:rsidR="006B0476" w:rsidRPr="00DE32C8" w14:paraId="071470B1" w14:textId="77777777" w:rsidTr="00D8197A">
        <w:tc>
          <w:tcPr>
            <w:tcW w:w="2088" w:type="dxa"/>
          </w:tcPr>
          <w:p w14:paraId="22248AD2" w14:textId="77777777" w:rsidR="00E777C4" w:rsidRPr="00DE32C8" w:rsidRDefault="00E777C4" w:rsidP="00D8197A">
            <w:r w:rsidRPr="00DE32C8">
              <w:t>Whole Group</w:t>
            </w:r>
          </w:p>
        </w:tc>
        <w:tc>
          <w:tcPr>
            <w:tcW w:w="8928" w:type="dxa"/>
          </w:tcPr>
          <w:p w14:paraId="6EEE5F98" w14:textId="77777777" w:rsidR="00E777C4" w:rsidRPr="00DE32C8" w:rsidRDefault="00E777C4" w:rsidP="00D8197A">
            <w:r w:rsidRPr="00DE32C8">
              <w:t xml:space="preserve">-Anticipatory guides/sets                                     -Book/author </w:t>
            </w:r>
            <w:r w:rsidRPr="00DE32C8">
              <w:rPr>
                <w:highlight w:val="yellow"/>
              </w:rPr>
              <w:t>talks                                    -Cornell Notes</w:t>
            </w:r>
          </w:p>
          <w:p w14:paraId="49D64B18" w14:textId="77777777" w:rsidR="00E777C4" w:rsidRPr="00DE32C8" w:rsidRDefault="00E777C4" w:rsidP="00D8197A">
            <w:r w:rsidRPr="00DE32C8">
              <w:t>-Close Reading                                                   -Questioning the Author (</w:t>
            </w:r>
            <w:proofErr w:type="spellStart"/>
            <w:r w:rsidRPr="00DE32C8">
              <w:t>QtA</w:t>
            </w:r>
            <w:proofErr w:type="spellEnd"/>
            <w:r w:rsidRPr="00DE32C8">
              <w:t>)                  -Question-Answer-Relationships (QAR)</w:t>
            </w:r>
          </w:p>
          <w:p w14:paraId="3D0BC1BE" w14:textId="77777777" w:rsidR="00E777C4" w:rsidRPr="00DE32C8" w:rsidRDefault="00E777C4" w:rsidP="00D8197A">
            <w:r w:rsidRPr="00DE32C8">
              <w:t>-Text annotation                                                  -</w:t>
            </w:r>
            <w:r w:rsidRPr="00DE32C8">
              <w:rPr>
                <w:highlight w:val="yellow"/>
              </w:rPr>
              <w:t>Think aloud</w:t>
            </w:r>
            <w:r w:rsidRPr="00DE32C8">
              <w:t xml:space="preserve">                                              -</w:t>
            </w:r>
            <w:r w:rsidRPr="00DE32C8">
              <w:rPr>
                <w:highlight w:val="yellow"/>
              </w:rPr>
              <w:t>Think/Pair/Share</w:t>
            </w:r>
          </w:p>
        </w:tc>
      </w:tr>
      <w:tr w:rsidR="006B0476" w:rsidRPr="00DE32C8" w14:paraId="4D9B4BE4" w14:textId="77777777" w:rsidTr="00D8197A">
        <w:tc>
          <w:tcPr>
            <w:tcW w:w="2088" w:type="dxa"/>
          </w:tcPr>
          <w:p w14:paraId="3633E189" w14:textId="77777777" w:rsidR="00E777C4" w:rsidRPr="00DE32C8" w:rsidRDefault="00E777C4" w:rsidP="00D8197A">
            <w:r w:rsidRPr="00DE32C8">
              <w:t>Guided Practice/Small group</w:t>
            </w:r>
          </w:p>
        </w:tc>
        <w:tc>
          <w:tcPr>
            <w:tcW w:w="8928" w:type="dxa"/>
          </w:tcPr>
          <w:p w14:paraId="7F601730" w14:textId="77777777" w:rsidR="00E777C4" w:rsidRPr="00DE32C8" w:rsidRDefault="00E777C4" w:rsidP="00D8197A">
            <w:r w:rsidRPr="00DE32C8">
              <w:t>-</w:t>
            </w:r>
            <w:r w:rsidRPr="00DE32C8">
              <w:rPr>
                <w:highlight w:val="yellow"/>
              </w:rPr>
              <w:t>Anticipatory guides/sets</w:t>
            </w:r>
            <w:r w:rsidRPr="00DE32C8">
              <w:t xml:space="preserve">                                     -Book/author talks                                    -Cornell Notes</w:t>
            </w:r>
          </w:p>
          <w:p w14:paraId="24668526" w14:textId="77777777" w:rsidR="00E777C4" w:rsidRPr="00DE32C8" w:rsidRDefault="00E777C4" w:rsidP="00D8197A">
            <w:r w:rsidRPr="00DE32C8">
              <w:t>-Close Reading                                                    -Literature Circles                                    -Questioning the Author (</w:t>
            </w:r>
            <w:proofErr w:type="spellStart"/>
            <w:r w:rsidRPr="00DE32C8">
              <w:t>QtA</w:t>
            </w:r>
            <w:proofErr w:type="spellEnd"/>
            <w:r w:rsidRPr="00DE32C8">
              <w:t>)</w:t>
            </w:r>
          </w:p>
          <w:p w14:paraId="0C0ECE43" w14:textId="77777777" w:rsidR="00E777C4" w:rsidRPr="00DE32C8" w:rsidRDefault="00E777C4" w:rsidP="00D8197A">
            <w:pPr>
              <w:rPr>
                <w:highlight w:val="yellow"/>
              </w:rPr>
            </w:pPr>
            <w:r w:rsidRPr="00DE32C8">
              <w:t>-</w:t>
            </w:r>
            <w:r w:rsidRPr="00DE32C8">
              <w:rPr>
                <w:highlight w:val="yellow"/>
              </w:rPr>
              <w:t>Question-Answer-Relationships (QAR)              -Reading conferences                              -Reciprocal teaching</w:t>
            </w:r>
          </w:p>
          <w:p w14:paraId="2F0B9072" w14:textId="77777777" w:rsidR="00E777C4" w:rsidRPr="00DE32C8" w:rsidRDefault="00E777C4" w:rsidP="00D8197A">
            <w:pPr>
              <w:rPr>
                <w:highlight w:val="yellow"/>
              </w:rPr>
            </w:pPr>
            <w:r w:rsidRPr="00DE32C8">
              <w:rPr>
                <w:highlight w:val="yellow"/>
              </w:rPr>
              <w:t>-Strategy groups                                                  -Text annotation                                       -Think aloud</w:t>
            </w:r>
          </w:p>
          <w:p w14:paraId="69B1306A" w14:textId="77777777" w:rsidR="00E777C4" w:rsidRPr="00DE32C8" w:rsidRDefault="00E777C4" w:rsidP="00D8197A">
            <w:r w:rsidRPr="00DE32C8">
              <w:rPr>
                <w:highlight w:val="yellow"/>
              </w:rPr>
              <w:t>-Think/Pair/Share</w:t>
            </w:r>
            <w:r w:rsidRPr="00DE32C8">
              <w:t xml:space="preserve">                                                 -Writing Conferences</w:t>
            </w:r>
          </w:p>
        </w:tc>
      </w:tr>
      <w:tr w:rsidR="006B0476" w:rsidRPr="00DE32C8" w14:paraId="60B6F1AE" w14:textId="77777777" w:rsidTr="00D8197A">
        <w:tc>
          <w:tcPr>
            <w:tcW w:w="2088" w:type="dxa"/>
          </w:tcPr>
          <w:p w14:paraId="59BB4D8E" w14:textId="77777777" w:rsidR="00E777C4" w:rsidRPr="00DE32C8" w:rsidRDefault="00E777C4" w:rsidP="00D8197A">
            <w:r w:rsidRPr="00DE32C8">
              <w:lastRenderedPageBreak/>
              <w:t>Independent Practice</w:t>
            </w:r>
          </w:p>
        </w:tc>
        <w:tc>
          <w:tcPr>
            <w:tcW w:w="8928" w:type="dxa"/>
          </w:tcPr>
          <w:p w14:paraId="019B37BA" w14:textId="77777777" w:rsidR="00E777C4" w:rsidRPr="00DE32C8" w:rsidRDefault="00E777C4" w:rsidP="00D8197A">
            <w:r w:rsidRPr="00DE32C8">
              <w:t>-Anticipatory guides/sets                                     -Book/author talks                                    -Cornell Notes</w:t>
            </w:r>
          </w:p>
          <w:p w14:paraId="3AB586B4" w14:textId="77777777" w:rsidR="00E777C4" w:rsidRPr="00DE32C8" w:rsidRDefault="00E777C4" w:rsidP="00D8197A">
            <w:r w:rsidRPr="00DE32C8">
              <w:t>-Close Reading                                                    -Literature Circles                                    -Questioning the Author (</w:t>
            </w:r>
            <w:proofErr w:type="spellStart"/>
            <w:r w:rsidRPr="00DE32C8">
              <w:t>QtA</w:t>
            </w:r>
            <w:proofErr w:type="spellEnd"/>
            <w:r w:rsidRPr="00DE32C8">
              <w:t>)</w:t>
            </w:r>
          </w:p>
          <w:p w14:paraId="60FD80B4" w14:textId="77777777" w:rsidR="00E777C4" w:rsidRPr="00DE32C8" w:rsidRDefault="00E777C4" w:rsidP="00D8197A">
            <w:r w:rsidRPr="00DE32C8">
              <w:t>-Question-Answer-Relationships (QAR)              -Reading conferences                              -Reciprocal teaching</w:t>
            </w:r>
          </w:p>
          <w:p w14:paraId="783F7279" w14:textId="77777777" w:rsidR="00E777C4" w:rsidRPr="00DE32C8" w:rsidRDefault="00E777C4" w:rsidP="00D8197A">
            <w:pPr>
              <w:rPr>
                <w:highlight w:val="yellow"/>
              </w:rPr>
            </w:pPr>
            <w:r w:rsidRPr="00DE32C8">
              <w:t>-Strategy groups                                                  -</w:t>
            </w:r>
            <w:r w:rsidRPr="00DE32C8">
              <w:rPr>
                <w:highlight w:val="yellow"/>
              </w:rPr>
              <w:t>Text annotation                                       -Think aloud</w:t>
            </w:r>
          </w:p>
          <w:p w14:paraId="35177A2D" w14:textId="77777777" w:rsidR="00E777C4" w:rsidRPr="00DE32C8" w:rsidRDefault="00E777C4" w:rsidP="00D8197A">
            <w:r w:rsidRPr="00DE32C8">
              <w:rPr>
                <w:highlight w:val="yellow"/>
              </w:rPr>
              <w:t>-Think/Pair/Share                                                 -Writing Conferences</w:t>
            </w:r>
          </w:p>
        </w:tc>
      </w:tr>
    </w:tbl>
    <w:p w14:paraId="3B4FAB7C" w14:textId="77777777" w:rsidR="00277604" w:rsidRDefault="00277604" w:rsidP="006B0476">
      <w:pPr>
        <w:rPr>
          <w:rFonts w:ascii="Arial Narrow" w:hAnsi="Arial Narrow"/>
        </w:rPr>
      </w:pPr>
    </w:p>
    <w:sectPr w:rsidR="00277604"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131AA"/>
    <w:multiLevelType w:val="hybridMultilevel"/>
    <w:tmpl w:val="971A2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5D4796"/>
    <w:multiLevelType w:val="hybridMultilevel"/>
    <w:tmpl w:val="C2DE3520"/>
    <w:lvl w:ilvl="0" w:tplc="01CE948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84E6B12"/>
    <w:multiLevelType w:val="hybridMultilevel"/>
    <w:tmpl w:val="C2DE3520"/>
    <w:lvl w:ilvl="0" w:tplc="01CE948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BCF50AD"/>
    <w:multiLevelType w:val="hybridMultilevel"/>
    <w:tmpl w:val="B9348D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130936"/>
    <w:multiLevelType w:val="hybridMultilevel"/>
    <w:tmpl w:val="BFFA7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C24220"/>
    <w:multiLevelType w:val="hybridMultilevel"/>
    <w:tmpl w:val="13F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121173"/>
    <w:multiLevelType w:val="hybridMultilevel"/>
    <w:tmpl w:val="D8AA73E6"/>
    <w:lvl w:ilvl="0" w:tplc="9C0C041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A91D3A"/>
    <w:multiLevelType w:val="hybridMultilevel"/>
    <w:tmpl w:val="EA44F2A2"/>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4A06F4"/>
    <w:multiLevelType w:val="hybridMultilevel"/>
    <w:tmpl w:val="28687E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C130CC"/>
    <w:multiLevelType w:val="hybridMultilevel"/>
    <w:tmpl w:val="A45268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1F2D4E"/>
    <w:multiLevelType w:val="hybridMultilevel"/>
    <w:tmpl w:val="C2DE3520"/>
    <w:lvl w:ilvl="0" w:tplc="01CE9480">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27D0172"/>
    <w:multiLevelType w:val="hybridMultilevel"/>
    <w:tmpl w:val="5984A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90648B"/>
    <w:multiLevelType w:val="hybridMultilevel"/>
    <w:tmpl w:val="3E281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6857A26"/>
    <w:multiLevelType w:val="hybridMultilevel"/>
    <w:tmpl w:val="A80EB8E0"/>
    <w:lvl w:ilvl="0" w:tplc="766CB1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2E50D3"/>
    <w:multiLevelType w:val="hybridMultilevel"/>
    <w:tmpl w:val="E68E7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767586"/>
    <w:multiLevelType w:val="hybridMultilevel"/>
    <w:tmpl w:val="BA003F00"/>
    <w:lvl w:ilvl="0" w:tplc="5A167506">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14"/>
  </w:num>
  <w:num w:numId="4">
    <w:abstractNumId w:val="12"/>
  </w:num>
  <w:num w:numId="5">
    <w:abstractNumId w:val="0"/>
  </w:num>
  <w:num w:numId="6">
    <w:abstractNumId w:val="3"/>
  </w:num>
  <w:num w:numId="7">
    <w:abstractNumId w:val="11"/>
  </w:num>
  <w:num w:numId="8">
    <w:abstractNumId w:val="8"/>
  </w:num>
  <w:num w:numId="9">
    <w:abstractNumId w:val="4"/>
  </w:num>
  <w:num w:numId="10">
    <w:abstractNumId w:val="9"/>
  </w:num>
  <w:num w:numId="11">
    <w:abstractNumId w:val="13"/>
  </w:num>
  <w:num w:numId="12">
    <w:abstractNumId w:val="15"/>
  </w:num>
  <w:num w:numId="13">
    <w:abstractNumId w:val="6"/>
  </w:num>
  <w:num w:numId="14">
    <w:abstractNumId w:val="1"/>
  </w:num>
  <w:num w:numId="15">
    <w:abstractNumId w:val="10"/>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B0148"/>
    <w:rsid w:val="000E4164"/>
    <w:rsid w:val="000F3E3C"/>
    <w:rsid w:val="00123E38"/>
    <w:rsid w:val="001629D0"/>
    <w:rsid w:val="00170D9C"/>
    <w:rsid w:val="001873DA"/>
    <w:rsid w:val="0019773B"/>
    <w:rsid w:val="00222749"/>
    <w:rsid w:val="002669CD"/>
    <w:rsid w:val="00277604"/>
    <w:rsid w:val="002F1B39"/>
    <w:rsid w:val="002F1C6F"/>
    <w:rsid w:val="00345BE3"/>
    <w:rsid w:val="003705AE"/>
    <w:rsid w:val="00380445"/>
    <w:rsid w:val="00384108"/>
    <w:rsid w:val="003875B7"/>
    <w:rsid w:val="003A77F2"/>
    <w:rsid w:val="003A79FB"/>
    <w:rsid w:val="003E1C0D"/>
    <w:rsid w:val="00414FA5"/>
    <w:rsid w:val="00431D96"/>
    <w:rsid w:val="00457C87"/>
    <w:rsid w:val="004752A7"/>
    <w:rsid w:val="0047638C"/>
    <w:rsid w:val="00490855"/>
    <w:rsid w:val="004A399B"/>
    <w:rsid w:val="004C2FFA"/>
    <w:rsid w:val="004F6FFC"/>
    <w:rsid w:val="00503959"/>
    <w:rsid w:val="0051645A"/>
    <w:rsid w:val="00553CF9"/>
    <w:rsid w:val="005C4921"/>
    <w:rsid w:val="006416A0"/>
    <w:rsid w:val="00667731"/>
    <w:rsid w:val="00671A87"/>
    <w:rsid w:val="006A07F9"/>
    <w:rsid w:val="006B0476"/>
    <w:rsid w:val="006B5A60"/>
    <w:rsid w:val="006D3D1A"/>
    <w:rsid w:val="00717B31"/>
    <w:rsid w:val="00722519"/>
    <w:rsid w:val="007308AF"/>
    <w:rsid w:val="0076744B"/>
    <w:rsid w:val="00781A79"/>
    <w:rsid w:val="00782C2B"/>
    <w:rsid w:val="0078318C"/>
    <w:rsid w:val="00787C6A"/>
    <w:rsid w:val="007C260C"/>
    <w:rsid w:val="008041B9"/>
    <w:rsid w:val="00845D30"/>
    <w:rsid w:val="00893E21"/>
    <w:rsid w:val="00894878"/>
    <w:rsid w:val="008B4D4B"/>
    <w:rsid w:val="008F7B98"/>
    <w:rsid w:val="00910BD8"/>
    <w:rsid w:val="00962CBF"/>
    <w:rsid w:val="00987306"/>
    <w:rsid w:val="009C69A0"/>
    <w:rsid w:val="009D7AB7"/>
    <w:rsid w:val="009E7133"/>
    <w:rsid w:val="00A936BC"/>
    <w:rsid w:val="00AB0D68"/>
    <w:rsid w:val="00AD1871"/>
    <w:rsid w:val="00AF6155"/>
    <w:rsid w:val="00B0714E"/>
    <w:rsid w:val="00B23E33"/>
    <w:rsid w:val="00B70C0B"/>
    <w:rsid w:val="00BC5F89"/>
    <w:rsid w:val="00BF0A84"/>
    <w:rsid w:val="00C3073D"/>
    <w:rsid w:val="00C50927"/>
    <w:rsid w:val="00CD1EAC"/>
    <w:rsid w:val="00CF7568"/>
    <w:rsid w:val="00D8197A"/>
    <w:rsid w:val="00DB3582"/>
    <w:rsid w:val="00DE32C8"/>
    <w:rsid w:val="00E06116"/>
    <w:rsid w:val="00E5026C"/>
    <w:rsid w:val="00E50A0A"/>
    <w:rsid w:val="00E76559"/>
    <w:rsid w:val="00E777C4"/>
    <w:rsid w:val="00E8653F"/>
    <w:rsid w:val="00F03A31"/>
    <w:rsid w:val="00F6111A"/>
    <w:rsid w:val="00F74A5E"/>
    <w:rsid w:val="00F75F15"/>
    <w:rsid w:val="00F933E5"/>
    <w:rsid w:val="00F96193"/>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277604"/>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rsid w:val="00277604"/>
    <w:rPr>
      <w:rFonts w:ascii="Times New Roman" w:eastAsia="Times New Roman" w:hAnsi="Times New Roman" w:cs="Times New Roman"/>
      <w:b/>
      <w:bCs/>
      <w:sz w:val="27"/>
      <w:szCs w:val="27"/>
    </w:rPr>
  </w:style>
  <w:style w:type="character" w:styleId="FollowedHyperlink">
    <w:name w:val="FollowedHyperlink"/>
    <w:basedOn w:val="DefaultParagraphFont"/>
    <w:uiPriority w:val="99"/>
    <w:semiHidden/>
    <w:unhideWhenUsed/>
    <w:rsid w:val="003A79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07962675">
      <w:bodyDiv w:val="1"/>
      <w:marLeft w:val="0"/>
      <w:marRight w:val="0"/>
      <w:marTop w:val="0"/>
      <w:marBottom w:val="0"/>
      <w:divBdr>
        <w:top w:val="none" w:sz="0" w:space="0" w:color="auto"/>
        <w:left w:val="none" w:sz="0" w:space="0" w:color="auto"/>
        <w:bottom w:val="none" w:sz="0" w:space="0" w:color="auto"/>
        <w:right w:val="none" w:sz="0" w:space="0" w:color="auto"/>
      </w:divBdr>
      <w:divsChild>
        <w:div w:id="237443664">
          <w:marLeft w:val="0"/>
          <w:marRight w:val="0"/>
          <w:marTop w:val="0"/>
          <w:marBottom w:val="0"/>
          <w:divBdr>
            <w:top w:val="none" w:sz="0" w:space="0" w:color="auto"/>
            <w:left w:val="none" w:sz="0" w:space="0" w:color="auto"/>
            <w:bottom w:val="none" w:sz="0" w:space="0" w:color="auto"/>
            <w:right w:val="none" w:sz="0" w:space="0" w:color="auto"/>
          </w:divBdr>
        </w:div>
      </w:divsChild>
    </w:div>
    <w:div w:id="297104187">
      <w:bodyDiv w:val="1"/>
      <w:marLeft w:val="0"/>
      <w:marRight w:val="0"/>
      <w:marTop w:val="0"/>
      <w:marBottom w:val="0"/>
      <w:divBdr>
        <w:top w:val="none" w:sz="0" w:space="0" w:color="auto"/>
        <w:left w:val="none" w:sz="0" w:space="0" w:color="auto"/>
        <w:bottom w:val="none" w:sz="0" w:space="0" w:color="auto"/>
        <w:right w:val="none" w:sz="0" w:space="0" w:color="auto"/>
      </w:divBdr>
      <w:divsChild>
        <w:div w:id="259529116">
          <w:marLeft w:val="0"/>
          <w:marRight w:val="0"/>
          <w:marTop w:val="0"/>
          <w:marBottom w:val="0"/>
          <w:divBdr>
            <w:top w:val="none" w:sz="0" w:space="0" w:color="auto"/>
            <w:left w:val="none" w:sz="0" w:space="0" w:color="auto"/>
            <w:bottom w:val="none" w:sz="0" w:space="0" w:color="auto"/>
            <w:right w:val="none" w:sz="0" w:space="0" w:color="auto"/>
          </w:divBdr>
        </w:div>
        <w:div w:id="373584839">
          <w:marLeft w:val="0"/>
          <w:marRight w:val="0"/>
          <w:marTop w:val="0"/>
          <w:marBottom w:val="0"/>
          <w:divBdr>
            <w:top w:val="none" w:sz="0" w:space="0" w:color="auto"/>
            <w:left w:val="none" w:sz="0" w:space="0" w:color="auto"/>
            <w:bottom w:val="none" w:sz="0" w:space="0" w:color="auto"/>
            <w:right w:val="none" w:sz="0" w:space="0" w:color="auto"/>
          </w:divBdr>
        </w:div>
        <w:div w:id="1222327595">
          <w:marLeft w:val="0"/>
          <w:marRight w:val="0"/>
          <w:marTop w:val="0"/>
          <w:marBottom w:val="0"/>
          <w:divBdr>
            <w:top w:val="none" w:sz="0" w:space="0" w:color="auto"/>
            <w:left w:val="none" w:sz="0" w:space="0" w:color="auto"/>
            <w:bottom w:val="none" w:sz="0" w:space="0" w:color="auto"/>
            <w:right w:val="none" w:sz="0" w:space="0" w:color="auto"/>
          </w:divBdr>
        </w:div>
        <w:div w:id="1117261073">
          <w:marLeft w:val="0"/>
          <w:marRight w:val="0"/>
          <w:marTop w:val="0"/>
          <w:marBottom w:val="0"/>
          <w:divBdr>
            <w:top w:val="none" w:sz="0" w:space="0" w:color="auto"/>
            <w:left w:val="none" w:sz="0" w:space="0" w:color="auto"/>
            <w:bottom w:val="none" w:sz="0" w:space="0" w:color="auto"/>
            <w:right w:val="none" w:sz="0" w:space="0" w:color="auto"/>
          </w:divBdr>
        </w:div>
        <w:div w:id="1421291977">
          <w:marLeft w:val="0"/>
          <w:marRight w:val="0"/>
          <w:marTop w:val="0"/>
          <w:marBottom w:val="0"/>
          <w:divBdr>
            <w:top w:val="none" w:sz="0" w:space="0" w:color="auto"/>
            <w:left w:val="none" w:sz="0" w:space="0" w:color="auto"/>
            <w:bottom w:val="none" w:sz="0" w:space="0" w:color="auto"/>
            <w:right w:val="none" w:sz="0" w:space="0" w:color="auto"/>
          </w:divBdr>
        </w:div>
        <w:div w:id="134686832">
          <w:marLeft w:val="0"/>
          <w:marRight w:val="0"/>
          <w:marTop w:val="0"/>
          <w:marBottom w:val="0"/>
          <w:divBdr>
            <w:top w:val="none" w:sz="0" w:space="0" w:color="auto"/>
            <w:left w:val="none" w:sz="0" w:space="0" w:color="auto"/>
            <w:bottom w:val="none" w:sz="0" w:space="0" w:color="auto"/>
            <w:right w:val="none" w:sz="0" w:space="0" w:color="auto"/>
          </w:divBdr>
        </w:div>
        <w:div w:id="1808283395">
          <w:marLeft w:val="0"/>
          <w:marRight w:val="0"/>
          <w:marTop w:val="0"/>
          <w:marBottom w:val="0"/>
          <w:divBdr>
            <w:top w:val="none" w:sz="0" w:space="0" w:color="auto"/>
            <w:left w:val="none" w:sz="0" w:space="0" w:color="auto"/>
            <w:bottom w:val="none" w:sz="0" w:space="0" w:color="auto"/>
            <w:right w:val="none" w:sz="0" w:space="0" w:color="auto"/>
          </w:divBdr>
        </w:div>
        <w:div w:id="2094086345">
          <w:marLeft w:val="0"/>
          <w:marRight w:val="0"/>
          <w:marTop w:val="0"/>
          <w:marBottom w:val="0"/>
          <w:divBdr>
            <w:top w:val="none" w:sz="0" w:space="0" w:color="auto"/>
            <w:left w:val="none" w:sz="0" w:space="0" w:color="auto"/>
            <w:bottom w:val="none" w:sz="0" w:space="0" w:color="auto"/>
            <w:right w:val="none" w:sz="0" w:space="0" w:color="auto"/>
          </w:divBdr>
        </w:div>
        <w:div w:id="307829677">
          <w:marLeft w:val="0"/>
          <w:marRight w:val="0"/>
          <w:marTop w:val="0"/>
          <w:marBottom w:val="0"/>
          <w:divBdr>
            <w:top w:val="none" w:sz="0" w:space="0" w:color="auto"/>
            <w:left w:val="none" w:sz="0" w:space="0" w:color="auto"/>
            <w:bottom w:val="none" w:sz="0" w:space="0" w:color="auto"/>
            <w:right w:val="none" w:sz="0" w:space="0" w:color="auto"/>
          </w:divBdr>
        </w:div>
        <w:div w:id="1531449470">
          <w:marLeft w:val="0"/>
          <w:marRight w:val="0"/>
          <w:marTop w:val="0"/>
          <w:marBottom w:val="0"/>
          <w:divBdr>
            <w:top w:val="none" w:sz="0" w:space="0" w:color="auto"/>
            <w:left w:val="none" w:sz="0" w:space="0" w:color="auto"/>
            <w:bottom w:val="none" w:sz="0" w:space="0" w:color="auto"/>
            <w:right w:val="none" w:sz="0" w:space="0" w:color="auto"/>
          </w:divBdr>
        </w:div>
        <w:div w:id="1303971682">
          <w:marLeft w:val="0"/>
          <w:marRight w:val="0"/>
          <w:marTop w:val="0"/>
          <w:marBottom w:val="0"/>
          <w:divBdr>
            <w:top w:val="none" w:sz="0" w:space="0" w:color="auto"/>
            <w:left w:val="none" w:sz="0" w:space="0" w:color="auto"/>
            <w:bottom w:val="none" w:sz="0" w:space="0" w:color="auto"/>
            <w:right w:val="none" w:sz="0" w:space="0" w:color="auto"/>
          </w:divBdr>
        </w:div>
        <w:div w:id="1449085716">
          <w:marLeft w:val="0"/>
          <w:marRight w:val="0"/>
          <w:marTop w:val="0"/>
          <w:marBottom w:val="0"/>
          <w:divBdr>
            <w:top w:val="none" w:sz="0" w:space="0" w:color="auto"/>
            <w:left w:val="none" w:sz="0" w:space="0" w:color="auto"/>
            <w:bottom w:val="none" w:sz="0" w:space="0" w:color="auto"/>
            <w:right w:val="none" w:sz="0" w:space="0" w:color="auto"/>
          </w:divBdr>
        </w:div>
        <w:div w:id="1737820314">
          <w:marLeft w:val="0"/>
          <w:marRight w:val="0"/>
          <w:marTop w:val="0"/>
          <w:marBottom w:val="0"/>
          <w:divBdr>
            <w:top w:val="none" w:sz="0" w:space="0" w:color="auto"/>
            <w:left w:val="none" w:sz="0" w:space="0" w:color="auto"/>
            <w:bottom w:val="none" w:sz="0" w:space="0" w:color="auto"/>
            <w:right w:val="none" w:sz="0" w:space="0" w:color="auto"/>
          </w:divBdr>
        </w:div>
        <w:div w:id="185947291">
          <w:marLeft w:val="0"/>
          <w:marRight w:val="0"/>
          <w:marTop w:val="0"/>
          <w:marBottom w:val="0"/>
          <w:divBdr>
            <w:top w:val="none" w:sz="0" w:space="0" w:color="auto"/>
            <w:left w:val="none" w:sz="0" w:space="0" w:color="auto"/>
            <w:bottom w:val="none" w:sz="0" w:space="0" w:color="auto"/>
            <w:right w:val="none" w:sz="0" w:space="0" w:color="auto"/>
          </w:divBdr>
        </w:div>
        <w:div w:id="1632438111">
          <w:marLeft w:val="0"/>
          <w:marRight w:val="0"/>
          <w:marTop w:val="0"/>
          <w:marBottom w:val="0"/>
          <w:divBdr>
            <w:top w:val="none" w:sz="0" w:space="0" w:color="auto"/>
            <w:left w:val="none" w:sz="0" w:space="0" w:color="auto"/>
            <w:bottom w:val="none" w:sz="0" w:space="0" w:color="auto"/>
            <w:right w:val="none" w:sz="0" w:space="0" w:color="auto"/>
          </w:divBdr>
        </w:div>
        <w:div w:id="1643342237">
          <w:marLeft w:val="0"/>
          <w:marRight w:val="0"/>
          <w:marTop w:val="0"/>
          <w:marBottom w:val="0"/>
          <w:divBdr>
            <w:top w:val="none" w:sz="0" w:space="0" w:color="auto"/>
            <w:left w:val="none" w:sz="0" w:space="0" w:color="auto"/>
            <w:bottom w:val="none" w:sz="0" w:space="0" w:color="auto"/>
            <w:right w:val="none" w:sz="0" w:space="0" w:color="auto"/>
          </w:divBdr>
        </w:div>
        <w:div w:id="1563641901">
          <w:marLeft w:val="0"/>
          <w:marRight w:val="0"/>
          <w:marTop w:val="0"/>
          <w:marBottom w:val="0"/>
          <w:divBdr>
            <w:top w:val="none" w:sz="0" w:space="0" w:color="auto"/>
            <w:left w:val="none" w:sz="0" w:space="0" w:color="auto"/>
            <w:bottom w:val="none" w:sz="0" w:space="0" w:color="auto"/>
            <w:right w:val="none" w:sz="0" w:space="0" w:color="auto"/>
          </w:divBdr>
        </w:div>
        <w:div w:id="275790025">
          <w:marLeft w:val="0"/>
          <w:marRight w:val="0"/>
          <w:marTop w:val="0"/>
          <w:marBottom w:val="0"/>
          <w:divBdr>
            <w:top w:val="none" w:sz="0" w:space="0" w:color="auto"/>
            <w:left w:val="none" w:sz="0" w:space="0" w:color="auto"/>
            <w:bottom w:val="none" w:sz="0" w:space="0" w:color="auto"/>
            <w:right w:val="none" w:sz="0" w:space="0" w:color="auto"/>
          </w:divBdr>
        </w:div>
        <w:div w:id="16079996">
          <w:marLeft w:val="0"/>
          <w:marRight w:val="0"/>
          <w:marTop w:val="0"/>
          <w:marBottom w:val="0"/>
          <w:divBdr>
            <w:top w:val="none" w:sz="0" w:space="0" w:color="auto"/>
            <w:left w:val="none" w:sz="0" w:space="0" w:color="auto"/>
            <w:bottom w:val="none" w:sz="0" w:space="0" w:color="auto"/>
            <w:right w:val="none" w:sz="0" w:space="0" w:color="auto"/>
          </w:divBdr>
        </w:div>
      </w:divsChild>
    </w:div>
    <w:div w:id="601494186">
      <w:bodyDiv w:val="1"/>
      <w:marLeft w:val="0"/>
      <w:marRight w:val="0"/>
      <w:marTop w:val="0"/>
      <w:marBottom w:val="0"/>
      <w:divBdr>
        <w:top w:val="none" w:sz="0" w:space="0" w:color="auto"/>
        <w:left w:val="none" w:sz="0" w:space="0" w:color="auto"/>
        <w:bottom w:val="none" w:sz="0" w:space="0" w:color="auto"/>
        <w:right w:val="none" w:sz="0" w:space="0" w:color="auto"/>
      </w:divBdr>
      <w:divsChild>
        <w:div w:id="1293681004">
          <w:marLeft w:val="0"/>
          <w:marRight w:val="0"/>
          <w:marTop w:val="0"/>
          <w:marBottom w:val="0"/>
          <w:divBdr>
            <w:top w:val="none" w:sz="0" w:space="0" w:color="auto"/>
            <w:left w:val="none" w:sz="0" w:space="0" w:color="auto"/>
            <w:bottom w:val="none" w:sz="0" w:space="0" w:color="auto"/>
            <w:right w:val="none" w:sz="0" w:space="0" w:color="auto"/>
          </w:divBdr>
          <w:divsChild>
            <w:div w:id="1451709424">
              <w:marLeft w:val="0"/>
              <w:marRight w:val="0"/>
              <w:marTop w:val="0"/>
              <w:marBottom w:val="0"/>
              <w:divBdr>
                <w:top w:val="none" w:sz="0" w:space="0" w:color="auto"/>
                <w:left w:val="none" w:sz="0" w:space="0" w:color="auto"/>
                <w:bottom w:val="none" w:sz="0" w:space="0" w:color="auto"/>
                <w:right w:val="none" w:sz="0" w:space="0" w:color="auto"/>
              </w:divBdr>
            </w:div>
            <w:div w:id="1098253973">
              <w:marLeft w:val="0"/>
              <w:marRight w:val="0"/>
              <w:marTop w:val="0"/>
              <w:marBottom w:val="0"/>
              <w:divBdr>
                <w:top w:val="none" w:sz="0" w:space="0" w:color="auto"/>
                <w:left w:val="none" w:sz="0" w:space="0" w:color="auto"/>
                <w:bottom w:val="none" w:sz="0" w:space="0" w:color="auto"/>
                <w:right w:val="none" w:sz="0" w:space="0" w:color="auto"/>
              </w:divBdr>
            </w:div>
            <w:div w:id="388579324">
              <w:marLeft w:val="0"/>
              <w:marRight w:val="0"/>
              <w:marTop w:val="0"/>
              <w:marBottom w:val="0"/>
              <w:divBdr>
                <w:top w:val="none" w:sz="0" w:space="0" w:color="auto"/>
                <w:left w:val="none" w:sz="0" w:space="0" w:color="auto"/>
                <w:bottom w:val="none" w:sz="0" w:space="0" w:color="auto"/>
                <w:right w:val="none" w:sz="0" w:space="0" w:color="auto"/>
              </w:divBdr>
            </w:div>
            <w:div w:id="1313021472">
              <w:marLeft w:val="0"/>
              <w:marRight w:val="0"/>
              <w:marTop w:val="0"/>
              <w:marBottom w:val="0"/>
              <w:divBdr>
                <w:top w:val="none" w:sz="0" w:space="0" w:color="auto"/>
                <w:left w:val="none" w:sz="0" w:space="0" w:color="auto"/>
                <w:bottom w:val="none" w:sz="0" w:space="0" w:color="auto"/>
                <w:right w:val="none" w:sz="0" w:space="0" w:color="auto"/>
              </w:divBdr>
            </w:div>
            <w:div w:id="1124423707">
              <w:marLeft w:val="0"/>
              <w:marRight w:val="0"/>
              <w:marTop w:val="0"/>
              <w:marBottom w:val="0"/>
              <w:divBdr>
                <w:top w:val="none" w:sz="0" w:space="0" w:color="auto"/>
                <w:left w:val="none" w:sz="0" w:space="0" w:color="auto"/>
                <w:bottom w:val="none" w:sz="0" w:space="0" w:color="auto"/>
                <w:right w:val="none" w:sz="0" w:space="0" w:color="auto"/>
              </w:divBdr>
            </w:div>
            <w:div w:id="953945716">
              <w:marLeft w:val="0"/>
              <w:marRight w:val="0"/>
              <w:marTop w:val="0"/>
              <w:marBottom w:val="0"/>
              <w:divBdr>
                <w:top w:val="none" w:sz="0" w:space="0" w:color="auto"/>
                <w:left w:val="none" w:sz="0" w:space="0" w:color="auto"/>
                <w:bottom w:val="none" w:sz="0" w:space="0" w:color="auto"/>
                <w:right w:val="none" w:sz="0" w:space="0" w:color="auto"/>
              </w:divBdr>
            </w:div>
            <w:div w:id="107480100">
              <w:marLeft w:val="0"/>
              <w:marRight w:val="0"/>
              <w:marTop w:val="0"/>
              <w:marBottom w:val="0"/>
              <w:divBdr>
                <w:top w:val="none" w:sz="0" w:space="0" w:color="auto"/>
                <w:left w:val="none" w:sz="0" w:space="0" w:color="auto"/>
                <w:bottom w:val="none" w:sz="0" w:space="0" w:color="auto"/>
                <w:right w:val="none" w:sz="0" w:space="0" w:color="auto"/>
              </w:divBdr>
            </w:div>
            <w:div w:id="1782191157">
              <w:marLeft w:val="0"/>
              <w:marRight w:val="0"/>
              <w:marTop w:val="0"/>
              <w:marBottom w:val="0"/>
              <w:divBdr>
                <w:top w:val="none" w:sz="0" w:space="0" w:color="auto"/>
                <w:left w:val="none" w:sz="0" w:space="0" w:color="auto"/>
                <w:bottom w:val="none" w:sz="0" w:space="0" w:color="auto"/>
                <w:right w:val="none" w:sz="0" w:space="0" w:color="auto"/>
              </w:divBdr>
            </w:div>
            <w:div w:id="853569165">
              <w:marLeft w:val="0"/>
              <w:marRight w:val="0"/>
              <w:marTop w:val="0"/>
              <w:marBottom w:val="0"/>
              <w:divBdr>
                <w:top w:val="none" w:sz="0" w:space="0" w:color="auto"/>
                <w:left w:val="none" w:sz="0" w:space="0" w:color="auto"/>
                <w:bottom w:val="none" w:sz="0" w:space="0" w:color="auto"/>
                <w:right w:val="none" w:sz="0" w:space="0" w:color="auto"/>
              </w:divBdr>
            </w:div>
            <w:div w:id="1037269393">
              <w:marLeft w:val="0"/>
              <w:marRight w:val="0"/>
              <w:marTop w:val="0"/>
              <w:marBottom w:val="0"/>
              <w:divBdr>
                <w:top w:val="none" w:sz="0" w:space="0" w:color="auto"/>
                <w:left w:val="none" w:sz="0" w:space="0" w:color="auto"/>
                <w:bottom w:val="none" w:sz="0" w:space="0" w:color="auto"/>
                <w:right w:val="none" w:sz="0" w:space="0" w:color="auto"/>
              </w:divBdr>
            </w:div>
            <w:div w:id="1698386011">
              <w:marLeft w:val="0"/>
              <w:marRight w:val="0"/>
              <w:marTop w:val="0"/>
              <w:marBottom w:val="0"/>
              <w:divBdr>
                <w:top w:val="none" w:sz="0" w:space="0" w:color="auto"/>
                <w:left w:val="none" w:sz="0" w:space="0" w:color="auto"/>
                <w:bottom w:val="none" w:sz="0" w:space="0" w:color="auto"/>
                <w:right w:val="none" w:sz="0" w:space="0" w:color="auto"/>
              </w:divBdr>
            </w:div>
            <w:div w:id="1530141670">
              <w:marLeft w:val="0"/>
              <w:marRight w:val="0"/>
              <w:marTop w:val="0"/>
              <w:marBottom w:val="0"/>
              <w:divBdr>
                <w:top w:val="none" w:sz="0" w:space="0" w:color="auto"/>
                <w:left w:val="none" w:sz="0" w:space="0" w:color="auto"/>
                <w:bottom w:val="none" w:sz="0" w:space="0" w:color="auto"/>
                <w:right w:val="none" w:sz="0" w:space="0" w:color="auto"/>
              </w:divBdr>
            </w:div>
            <w:div w:id="1282809352">
              <w:marLeft w:val="0"/>
              <w:marRight w:val="0"/>
              <w:marTop w:val="0"/>
              <w:marBottom w:val="0"/>
              <w:divBdr>
                <w:top w:val="none" w:sz="0" w:space="0" w:color="auto"/>
                <w:left w:val="none" w:sz="0" w:space="0" w:color="auto"/>
                <w:bottom w:val="none" w:sz="0" w:space="0" w:color="auto"/>
                <w:right w:val="none" w:sz="0" w:space="0" w:color="auto"/>
              </w:divBdr>
            </w:div>
            <w:div w:id="727461064">
              <w:marLeft w:val="0"/>
              <w:marRight w:val="0"/>
              <w:marTop w:val="0"/>
              <w:marBottom w:val="0"/>
              <w:divBdr>
                <w:top w:val="none" w:sz="0" w:space="0" w:color="auto"/>
                <w:left w:val="none" w:sz="0" w:space="0" w:color="auto"/>
                <w:bottom w:val="none" w:sz="0" w:space="0" w:color="auto"/>
                <w:right w:val="none" w:sz="0" w:space="0" w:color="auto"/>
              </w:divBdr>
            </w:div>
            <w:div w:id="453403038">
              <w:marLeft w:val="0"/>
              <w:marRight w:val="0"/>
              <w:marTop w:val="0"/>
              <w:marBottom w:val="0"/>
              <w:divBdr>
                <w:top w:val="none" w:sz="0" w:space="0" w:color="auto"/>
                <w:left w:val="none" w:sz="0" w:space="0" w:color="auto"/>
                <w:bottom w:val="none" w:sz="0" w:space="0" w:color="auto"/>
                <w:right w:val="none" w:sz="0" w:space="0" w:color="auto"/>
              </w:divBdr>
            </w:div>
            <w:div w:id="89592062">
              <w:marLeft w:val="0"/>
              <w:marRight w:val="0"/>
              <w:marTop w:val="0"/>
              <w:marBottom w:val="0"/>
              <w:divBdr>
                <w:top w:val="none" w:sz="0" w:space="0" w:color="auto"/>
                <w:left w:val="none" w:sz="0" w:space="0" w:color="auto"/>
                <w:bottom w:val="none" w:sz="0" w:space="0" w:color="auto"/>
                <w:right w:val="none" w:sz="0" w:space="0" w:color="auto"/>
              </w:divBdr>
            </w:div>
            <w:div w:id="1963344076">
              <w:marLeft w:val="0"/>
              <w:marRight w:val="0"/>
              <w:marTop w:val="0"/>
              <w:marBottom w:val="0"/>
              <w:divBdr>
                <w:top w:val="none" w:sz="0" w:space="0" w:color="auto"/>
                <w:left w:val="none" w:sz="0" w:space="0" w:color="auto"/>
                <w:bottom w:val="none" w:sz="0" w:space="0" w:color="auto"/>
                <w:right w:val="none" w:sz="0" w:space="0" w:color="auto"/>
              </w:divBdr>
            </w:div>
            <w:div w:id="1640526239">
              <w:marLeft w:val="0"/>
              <w:marRight w:val="0"/>
              <w:marTop w:val="0"/>
              <w:marBottom w:val="0"/>
              <w:divBdr>
                <w:top w:val="none" w:sz="0" w:space="0" w:color="auto"/>
                <w:left w:val="none" w:sz="0" w:space="0" w:color="auto"/>
                <w:bottom w:val="none" w:sz="0" w:space="0" w:color="auto"/>
                <w:right w:val="none" w:sz="0" w:space="0" w:color="auto"/>
              </w:divBdr>
            </w:div>
            <w:div w:id="223417052">
              <w:marLeft w:val="0"/>
              <w:marRight w:val="0"/>
              <w:marTop w:val="0"/>
              <w:marBottom w:val="0"/>
              <w:divBdr>
                <w:top w:val="none" w:sz="0" w:space="0" w:color="auto"/>
                <w:left w:val="none" w:sz="0" w:space="0" w:color="auto"/>
                <w:bottom w:val="none" w:sz="0" w:space="0" w:color="auto"/>
                <w:right w:val="none" w:sz="0" w:space="0" w:color="auto"/>
              </w:divBdr>
            </w:div>
            <w:div w:id="129707902">
              <w:marLeft w:val="0"/>
              <w:marRight w:val="0"/>
              <w:marTop w:val="0"/>
              <w:marBottom w:val="0"/>
              <w:divBdr>
                <w:top w:val="none" w:sz="0" w:space="0" w:color="auto"/>
                <w:left w:val="none" w:sz="0" w:space="0" w:color="auto"/>
                <w:bottom w:val="none" w:sz="0" w:space="0" w:color="auto"/>
                <w:right w:val="none" w:sz="0" w:space="0" w:color="auto"/>
              </w:divBdr>
            </w:div>
            <w:div w:id="132021994">
              <w:marLeft w:val="0"/>
              <w:marRight w:val="0"/>
              <w:marTop w:val="0"/>
              <w:marBottom w:val="0"/>
              <w:divBdr>
                <w:top w:val="none" w:sz="0" w:space="0" w:color="auto"/>
                <w:left w:val="none" w:sz="0" w:space="0" w:color="auto"/>
                <w:bottom w:val="none" w:sz="0" w:space="0" w:color="auto"/>
                <w:right w:val="none" w:sz="0" w:space="0" w:color="auto"/>
              </w:divBdr>
            </w:div>
            <w:div w:id="204220528">
              <w:marLeft w:val="0"/>
              <w:marRight w:val="0"/>
              <w:marTop w:val="0"/>
              <w:marBottom w:val="0"/>
              <w:divBdr>
                <w:top w:val="none" w:sz="0" w:space="0" w:color="auto"/>
                <w:left w:val="none" w:sz="0" w:space="0" w:color="auto"/>
                <w:bottom w:val="none" w:sz="0" w:space="0" w:color="auto"/>
                <w:right w:val="none" w:sz="0" w:space="0" w:color="auto"/>
              </w:divBdr>
            </w:div>
            <w:div w:id="1850173611">
              <w:marLeft w:val="0"/>
              <w:marRight w:val="0"/>
              <w:marTop w:val="0"/>
              <w:marBottom w:val="0"/>
              <w:divBdr>
                <w:top w:val="none" w:sz="0" w:space="0" w:color="auto"/>
                <w:left w:val="none" w:sz="0" w:space="0" w:color="auto"/>
                <w:bottom w:val="none" w:sz="0" w:space="0" w:color="auto"/>
                <w:right w:val="none" w:sz="0" w:space="0" w:color="auto"/>
              </w:divBdr>
            </w:div>
            <w:div w:id="59179739">
              <w:marLeft w:val="0"/>
              <w:marRight w:val="0"/>
              <w:marTop w:val="0"/>
              <w:marBottom w:val="0"/>
              <w:divBdr>
                <w:top w:val="none" w:sz="0" w:space="0" w:color="auto"/>
                <w:left w:val="none" w:sz="0" w:space="0" w:color="auto"/>
                <w:bottom w:val="none" w:sz="0" w:space="0" w:color="auto"/>
                <w:right w:val="none" w:sz="0" w:space="0" w:color="auto"/>
              </w:divBdr>
            </w:div>
            <w:div w:id="530798098">
              <w:marLeft w:val="0"/>
              <w:marRight w:val="0"/>
              <w:marTop w:val="0"/>
              <w:marBottom w:val="0"/>
              <w:divBdr>
                <w:top w:val="none" w:sz="0" w:space="0" w:color="auto"/>
                <w:left w:val="none" w:sz="0" w:space="0" w:color="auto"/>
                <w:bottom w:val="none" w:sz="0" w:space="0" w:color="auto"/>
                <w:right w:val="none" w:sz="0" w:space="0" w:color="auto"/>
              </w:divBdr>
            </w:div>
            <w:div w:id="21273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1169251570">
      <w:bodyDiv w:val="1"/>
      <w:marLeft w:val="0"/>
      <w:marRight w:val="0"/>
      <w:marTop w:val="0"/>
      <w:marBottom w:val="0"/>
      <w:divBdr>
        <w:top w:val="none" w:sz="0" w:space="0" w:color="auto"/>
        <w:left w:val="none" w:sz="0" w:space="0" w:color="auto"/>
        <w:bottom w:val="none" w:sz="0" w:space="0" w:color="auto"/>
        <w:right w:val="none" w:sz="0" w:space="0" w:color="auto"/>
      </w:divBdr>
      <w:divsChild>
        <w:div w:id="1039822956">
          <w:marLeft w:val="0"/>
          <w:marRight w:val="0"/>
          <w:marTop w:val="0"/>
          <w:marBottom w:val="0"/>
          <w:divBdr>
            <w:top w:val="none" w:sz="0" w:space="0" w:color="auto"/>
            <w:left w:val="none" w:sz="0" w:space="0" w:color="auto"/>
            <w:bottom w:val="none" w:sz="0" w:space="0" w:color="auto"/>
            <w:right w:val="none" w:sz="0" w:space="0" w:color="auto"/>
          </w:divBdr>
        </w:div>
        <w:div w:id="394935010">
          <w:marLeft w:val="0"/>
          <w:marRight w:val="0"/>
          <w:marTop w:val="0"/>
          <w:marBottom w:val="0"/>
          <w:divBdr>
            <w:top w:val="none" w:sz="0" w:space="0" w:color="auto"/>
            <w:left w:val="none" w:sz="0" w:space="0" w:color="auto"/>
            <w:bottom w:val="none" w:sz="0" w:space="0" w:color="auto"/>
            <w:right w:val="none" w:sz="0" w:space="0" w:color="auto"/>
          </w:divBdr>
        </w:div>
        <w:div w:id="340400667">
          <w:marLeft w:val="0"/>
          <w:marRight w:val="0"/>
          <w:marTop w:val="0"/>
          <w:marBottom w:val="0"/>
          <w:divBdr>
            <w:top w:val="none" w:sz="0" w:space="0" w:color="auto"/>
            <w:left w:val="none" w:sz="0" w:space="0" w:color="auto"/>
            <w:bottom w:val="none" w:sz="0" w:space="0" w:color="auto"/>
            <w:right w:val="none" w:sz="0" w:space="0" w:color="auto"/>
          </w:divBdr>
        </w:div>
        <w:div w:id="421806236">
          <w:marLeft w:val="0"/>
          <w:marRight w:val="0"/>
          <w:marTop w:val="0"/>
          <w:marBottom w:val="0"/>
          <w:divBdr>
            <w:top w:val="none" w:sz="0" w:space="0" w:color="auto"/>
            <w:left w:val="none" w:sz="0" w:space="0" w:color="auto"/>
            <w:bottom w:val="none" w:sz="0" w:space="0" w:color="auto"/>
            <w:right w:val="none" w:sz="0" w:space="0" w:color="auto"/>
          </w:divBdr>
        </w:div>
      </w:divsChild>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edlink.org/lessons/index.php?lid=719&amp;type=educator" TargetMode="External"/><Relationship Id="rId18" Type="http://schemas.openxmlformats.org/officeDocument/2006/relationships/hyperlink" Target="http://www.historycentral.com/Revolt/Americans/consequences.html" TargetMode="External"/><Relationship Id="rId26" Type="http://schemas.openxmlformats.org/officeDocument/2006/relationships/hyperlink" Target="http://www.gpb.org/georgiastories/story/cultures_blend" TargetMode="External"/><Relationship Id="rId3" Type="http://schemas.openxmlformats.org/officeDocument/2006/relationships/customXml" Target="../customXml/item3.xml"/><Relationship Id="rId21" Type="http://schemas.openxmlformats.org/officeDocument/2006/relationships/hyperlink" Target="http://www.gpb.org/georgiastories/story/georgias_major_export_rice" TargetMode="External"/><Relationship Id="rId7" Type="http://schemas.openxmlformats.org/officeDocument/2006/relationships/webSettings" Target="webSettings.xml"/><Relationship Id="rId12" Type="http://schemas.openxmlformats.org/officeDocument/2006/relationships/hyperlink" Target="http://www.econedlink.org/lessons/index.php?lid=855&amp;type=educator" TargetMode="External"/><Relationship Id="rId17" Type="http://schemas.openxmlformats.org/officeDocument/2006/relationships/hyperlink" Target="http://www.historycentral.com/Revolt/Americans/Leading.html" TargetMode="External"/><Relationship Id="rId25" Type="http://schemas.openxmlformats.org/officeDocument/2006/relationships/hyperlink" Target="http://www.georgiaencyclopedia.org/nge/Article.jsp?id=h-2481&amp;hl=y" TargetMode="External"/><Relationship Id="rId2" Type="http://schemas.openxmlformats.org/officeDocument/2006/relationships/customXml" Target="../customXml/item2.xml"/><Relationship Id="rId16" Type="http://schemas.openxmlformats.org/officeDocument/2006/relationships/hyperlink" Target="http://www.historycentral.com/Revolt/Americans/PriorEconomic.html" TargetMode="External"/><Relationship Id="rId20" Type="http://schemas.openxmlformats.org/officeDocument/2006/relationships/hyperlink" Target="http://www.georgiaencyclopedia.org/nge/Article.jsp?id=h-899&amp;hl=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ewgeorgiaencyclopedia.com/nge/Article.jsp?path=/HistoryArchaeology/LateNineteenthCentury/Topics-13&amp;id=h-3549" TargetMode="External"/><Relationship Id="rId24" Type="http://schemas.openxmlformats.org/officeDocument/2006/relationships/hyperlink" Target="http://www.georgiaencyclopedia.org/nge/Article.jsp?id=h-585&amp;hl=y" TargetMode="External"/><Relationship Id="rId5" Type="http://schemas.openxmlformats.org/officeDocument/2006/relationships/styles" Target="styles.xml"/><Relationship Id="rId15" Type="http://schemas.openxmlformats.org/officeDocument/2006/relationships/hyperlink" Target="http://www.econedlink.org/lessons/index.php?lid=727&amp;type=educator" TargetMode="External"/><Relationship Id="rId23" Type="http://schemas.openxmlformats.org/officeDocument/2006/relationships/hyperlink" Target="http://www.gpb.org/georgiastories/story/mercantilism" TargetMode="External"/><Relationship Id="rId28" Type="http://schemas.openxmlformats.org/officeDocument/2006/relationships/fontTable" Target="fontTable.xml"/><Relationship Id="rId10" Type="http://schemas.openxmlformats.org/officeDocument/2006/relationships/hyperlink" Target="http://www.gpb.org/georgiastories/gps/SS8E1" TargetMode="External"/><Relationship Id="rId19" Type="http://schemas.openxmlformats.org/officeDocument/2006/relationships/hyperlink" Target="http://www.georgiaencyclopedia.org/nge/Article.jsp?id=h-3509&amp;hl=y" TargetMode="External"/><Relationship Id="rId4" Type="http://schemas.openxmlformats.org/officeDocument/2006/relationships/numbering" Target="numbering.xml"/><Relationship Id="rId9" Type="http://schemas.openxmlformats.org/officeDocument/2006/relationships/hyperlink" Target="http://www.loc.gov/teachers/usingprimarysources/resources/Analyzing_Political_Cartoons.pdf" TargetMode="External"/><Relationship Id="rId14" Type="http://schemas.openxmlformats.org/officeDocument/2006/relationships/hyperlink" Target="http://www.econedlink.org/lessons/index.php?lid=725&amp;type=educator" TargetMode="External"/><Relationship Id="rId22" Type="http://schemas.openxmlformats.org/officeDocument/2006/relationships/hyperlink" Target="http://www.georgiaencyclopedia.org/nge/Article.jsp?id=h-638" TargetMode="External"/><Relationship Id="rId27" Type="http://schemas.openxmlformats.org/officeDocument/2006/relationships/hyperlink" Target="http://www.historycentral.com/Revolt/Americans/prioreconomi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4070</Words>
  <Characters>23200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12</cp:revision>
  <dcterms:created xsi:type="dcterms:W3CDTF">2015-10-27T17:00:00Z</dcterms:created>
  <dcterms:modified xsi:type="dcterms:W3CDTF">2015-10-29T23:01:00Z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